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0D6A" w14:textId="77777777" w:rsidR="0049267E" w:rsidRPr="009C2409" w:rsidRDefault="00EE7768" w:rsidP="00E56445">
      <w:pPr>
        <w:pBdr>
          <w:top w:val="nil"/>
          <w:left w:val="nil"/>
          <w:bottom w:val="nil"/>
          <w:right w:val="nil"/>
          <w:between w:val="nil"/>
        </w:pBdr>
        <w:tabs>
          <w:tab w:val="left" w:pos="8113"/>
          <w:tab w:val="left" w:pos="8627"/>
        </w:tabs>
        <w:spacing w:before="500" w:after="240"/>
        <w:rPr>
          <w:rFonts w:ascii="Arial" w:eastAsia="Abrade" w:hAnsi="Arial" w:cs="Arial"/>
          <w:color w:val="000000"/>
          <w:sz w:val="20"/>
          <w:szCs w:val="20"/>
        </w:rPr>
      </w:pPr>
      <w:r w:rsidRPr="009C2409">
        <w:rPr>
          <w:rFonts w:ascii="Arial" w:eastAsia="Abrade Black" w:hAnsi="Arial" w:cs="Arial"/>
          <w:b/>
          <w:color w:val="689353"/>
          <w:sz w:val="20"/>
          <w:szCs w:val="20"/>
        </w:rPr>
        <w:t>GSA Model Constitution</w:t>
      </w:r>
      <w:r w:rsidR="007F1F4B" w:rsidRPr="009C2409">
        <w:rPr>
          <w:rFonts w:ascii="Arial" w:eastAsia="Abrade Black" w:hAnsi="Arial" w:cs="Arial"/>
          <w:b/>
          <w:color w:val="689353"/>
          <w:sz w:val="20"/>
          <w:szCs w:val="20"/>
        </w:rPr>
        <w:br/>
      </w:r>
      <w:r w:rsidR="000E019D" w:rsidRPr="009C2409">
        <w:rPr>
          <w:rFonts w:ascii="Arial" w:eastAsia="Abrade Black" w:hAnsi="Arial" w:cs="Arial"/>
          <w:b/>
          <w:color w:val="000000"/>
          <w:sz w:val="20"/>
          <w:szCs w:val="20"/>
        </w:rPr>
        <w:t>GSA Grad Group Resources</w:t>
      </w:r>
    </w:p>
    <w:p w14:paraId="68D997BD" w14:textId="77777777" w:rsidR="009555B4" w:rsidRPr="009C2409" w:rsidRDefault="009555B4">
      <w:pPr>
        <w:pStyle w:val="TOC1"/>
        <w:tabs>
          <w:tab w:val="right" w:leader="dot" w:pos="9016"/>
        </w:tabs>
        <w:rPr>
          <w:rFonts w:ascii="Arial" w:eastAsia="Abrade Black" w:hAnsi="Arial" w:cs="Arial"/>
          <w:b/>
          <w:color w:val="000000"/>
          <w:sz w:val="20"/>
          <w:szCs w:val="20"/>
          <w:lang w:val="en-AU" w:eastAsia="en-AU"/>
        </w:rPr>
      </w:pPr>
    </w:p>
    <w:p w14:paraId="7E9F0DA4" w14:textId="77777777" w:rsidR="007C1DA5" w:rsidRPr="009C2409" w:rsidRDefault="007C1DA5">
      <w:pPr>
        <w:pStyle w:val="TOC1"/>
        <w:tabs>
          <w:tab w:val="right" w:leader="dot" w:pos="9016"/>
        </w:tabs>
        <w:rPr>
          <w:rFonts w:ascii="Arial" w:eastAsia="Abrade Black" w:hAnsi="Arial" w:cs="Arial"/>
          <w:b/>
          <w:color w:val="000000"/>
          <w:sz w:val="20"/>
          <w:szCs w:val="20"/>
          <w:lang w:val="en-AU" w:eastAsia="en-AU"/>
        </w:rPr>
      </w:pPr>
      <w:r w:rsidRPr="009C2409">
        <w:rPr>
          <w:rFonts w:ascii="Arial" w:eastAsia="Abrade Black" w:hAnsi="Arial" w:cs="Arial"/>
          <w:b/>
          <w:color w:val="000000"/>
          <w:sz w:val="20"/>
          <w:szCs w:val="20"/>
          <w:lang w:val="en-AU" w:eastAsia="en-AU"/>
        </w:rPr>
        <w:t>Contents</w:t>
      </w:r>
    </w:p>
    <w:p w14:paraId="36DB4091" w14:textId="77777777" w:rsidR="00B93754" w:rsidRPr="009C2409" w:rsidRDefault="007C1DA5">
      <w:pPr>
        <w:pStyle w:val="TOC1"/>
        <w:tabs>
          <w:tab w:val="right" w:leader="dot" w:pos="9016"/>
        </w:tabs>
        <w:rPr>
          <w:rFonts w:ascii="Arial" w:hAnsi="Arial" w:cs="Arial"/>
          <w:noProof/>
          <w:sz w:val="20"/>
          <w:szCs w:val="20"/>
          <w:lang w:val="en-AU" w:eastAsia="en-AU"/>
        </w:rPr>
      </w:pPr>
      <w:r w:rsidRPr="009C2409">
        <w:rPr>
          <w:rFonts w:ascii="Arial" w:hAnsi="Arial" w:cs="Arial"/>
          <w:sz w:val="20"/>
          <w:szCs w:val="20"/>
        </w:rPr>
        <w:fldChar w:fldCharType="begin"/>
      </w:r>
      <w:r w:rsidRPr="009C2409">
        <w:rPr>
          <w:rFonts w:ascii="Arial" w:hAnsi="Arial" w:cs="Arial"/>
          <w:sz w:val="20"/>
          <w:szCs w:val="20"/>
        </w:rPr>
        <w:instrText xml:space="preserve"> TOC \t "Heading 1,2,Title,1" </w:instrText>
      </w:r>
      <w:r w:rsidRPr="009C2409">
        <w:rPr>
          <w:rFonts w:ascii="Arial" w:hAnsi="Arial" w:cs="Arial"/>
          <w:sz w:val="20"/>
          <w:szCs w:val="20"/>
        </w:rPr>
        <w:fldChar w:fldCharType="separate"/>
      </w:r>
      <w:r w:rsidR="00B93754" w:rsidRPr="009C2409">
        <w:rPr>
          <w:rFonts w:ascii="Arial" w:hAnsi="Arial" w:cs="Arial"/>
          <w:noProof/>
          <w:sz w:val="20"/>
          <w:szCs w:val="20"/>
        </w:rPr>
        <w:t>Opening Notes</w:t>
      </w:r>
      <w:r w:rsidR="00B93754" w:rsidRPr="009C2409">
        <w:rPr>
          <w:rFonts w:ascii="Arial" w:hAnsi="Arial" w:cs="Arial"/>
          <w:noProof/>
          <w:sz w:val="20"/>
          <w:szCs w:val="20"/>
        </w:rPr>
        <w:tab/>
      </w:r>
      <w:r w:rsidR="00B93754" w:rsidRPr="009C2409">
        <w:rPr>
          <w:rFonts w:ascii="Arial" w:hAnsi="Arial" w:cs="Arial"/>
          <w:noProof/>
          <w:sz w:val="20"/>
          <w:szCs w:val="20"/>
        </w:rPr>
        <w:fldChar w:fldCharType="begin"/>
      </w:r>
      <w:r w:rsidR="00B93754" w:rsidRPr="009C2409">
        <w:rPr>
          <w:rFonts w:ascii="Arial" w:hAnsi="Arial" w:cs="Arial"/>
          <w:noProof/>
          <w:sz w:val="20"/>
          <w:szCs w:val="20"/>
        </w:rPr>
        <w:instrText xml:space="preserve"> PAGEREF _Toc7180895 \h </w:instrText>
      </w:r>
      <w:r w:rsidR="00B93754" w:rsidRPr="009C2409">
        <w:rPr>
          <w:rFonts w:ascii="Arial" w:hAnsi="Arial" w:cs="Arial"/>
          <w:noProof/>
          <w:sz w:val="20"/>
          <w:szCs w:val="20"/>
        </w:rPr>
      </w:r>
      <w:r w:rsidR="00B93754" w:rsidRPr="009C2409">
        <w:rPr>
          <w:rFonts w:ascii="Arial" w:hAnsi="Arial" w:cs="Arial"/>
          <w:noProof/>
          <w:sz w:val="20"/>
          <w:szCs w:val="20"/>
        </w:rPr>
        <w:fldChar w:fldCharType="separate"/>
      </w:r>
      <w:r w:rsidR="00B93754" w:rsidRPr="009C2409">
        <w:rPr>
          <w:rFonts w:ascii="Arial" w:hAnsi="Arial" w:cs="Arial"/>
          <w:noProof/>
          <w:sz w:val="20"/>
          <w:szCs w:val="20"/>
        </w:rPr>
        <w:t>2</w:t>
      </w:r>
      <w:r w:rsidR="00B93754" w:rsidRPr="009C2409">
        <w:rPr>
          <w:rFonts w:ascii="Arial" w:hAnsi="Arial" w:cs="Arial"/>
          <w:noProof/>
          <w:sz w:val="20"/>
          <w:szCs w:val="20"/>
        </w:rPr>
        <w:fldChar w:fldCharType="end"/>
      </w:r>
    </w:p>
    <w:p w14:paraId="1448DB69" w14:textId="77777777" w:rsidR="00B93754" w:rsidRPr="009C2409" w:rsidRDefault="00B93754">
      <w:pPr>
        <w:pStyle w:val="TOC1"/>
        <w:tabs>
          <w:tab w:val="right" w:leader="dot" w:pos="9016"/>
        </w:tabs>
        <w:rPr>
          <w:rFonts w:ascii="Arial" w:hAnsi="Arial" w:cs="Arial"/>
          <w:noProof/>
          <w:sz w:val="20"/>
          <w:szCs w:val="20"/>
          <w:lang w:val="en-AU" w:eastAsia="en-AU"/>
        </w:rPr>
      </w:pPr>
      <w:r w:rsidRPr="009C2409">
        <w:rPr>
          <w:rFonts w:ascii="Arial" w:hAnsi="Arial" w:cs="Arial"/>
          <w:noProof/>
          <w:sz w:val="20"/>
          <w:szCs w:val="20"/>
        </w:rPr>
        <w:t>The Constitution of the Graduate Student Group</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_Toc7180896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3</w:t>
      </w:r>
      <w:r w:rsidRPr="009C2409">
        <w:rPr>
          <w:rFonts w:ascii="Arial" w:hAnsi="Arial" w:cs="Arial"/>
          <w:noProof/>
          <w:sz w:val="20"/>
          <w:szCs w:val="20"/>
        </w:rPr>
        <w:fldChar w:fldCharType="end"/>
      </w:r>
    </w:p>
    <w:p w14:paraId="4A1611BA"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1</w:t>
      </w:r>
      <w:r w:rsidRPr="009C2409">
        <w:rPr>
          <w:rFonts w:ascii="Arial" w:hAnsi="Arial" w:cs="Arial"/>
          <w:noProof/>
          <w:sz w:val="20"/>
          <w:szCs w:val="20"/>
          <w:lang w:val="en-AU" w:eastAsia="en-AU"/>
        </w:rPr>
        <w:tab/>
      </w:r>
      <w:r w:rsidRPr="009C2409">
        <w:rPr>
          <w:rFonts w:ascii="Arial" w:hAnsi="Arial" w:cs="Arial"/>
          <w:noProof/>
          <w:sz w:val="20"/>
          <w:szCs w:val="20"/>
        </w:rPr>
        <w:t>NAME</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_Toc7180897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3</w:t>
      </w:r>
      <w:r w:rsidRPr="009C2409">
        <w:rPr>
          <w:rFonts w:ascii="Arial" w:hAnsi="Arial" w:cs="Arial"/>
          <w:noProof/>
          <w:sz w:val="20"/>
          <w:szCs w:val="20"/>
        </w:rPr>
        <w:fldChar w:fldCharType="end"/>
      </w:r>
    </w:p>
    <w:p w14:paraId="4BB2EA74"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2</w:t>
      </w:r>
      <w:r w:rsidRPr="009C2409">
        <w:rPr>
          <w:rFonts w:ascii="Arial" w:hAnsi="Arial" w:cs="Arial"/>
          <w:noProof/>
          <w:sz w:val="20"/>
          <w:szCs w:val="20"/>
          <w:lang w:val="en-AU" w:eastAsia="en-AU"/>
        </w:rPr>
        <w:tab/>
      </w:r>
      <w:r w:rsidRPr="009C2409">
        <w:rPr>
          <w:rFonts w:ascii="Arial" w:hAnsi="Arial" w:cs="Arial"/>
          <w:noProof/>
          <w:sz w:val="20"/>
          <w:szCs w:val="20"/>
        </w:rPr>
        <w:t>AFFILIATION</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_Toc7180898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3</w:t>
      </w:r>
      <w:r w:rsidRPr="009C2409">
        <w:rPr>
          <w:rFonts w:ascii="Arial" w:hAnsi="Arial" w:cs="Arial"/>
          <w:noProof/>
          <w:sz w:val="20"/>
          <w:szCs w:val="20"/>
        </w:rPr>
        <w:fldChar w:fldCharType="end"/>
      </w:r>
    </w:p>
    <w:p w14:paraId="29D954D6"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3</w:t>
      </w:r>
      <w:r w:rsidRPr="009C2409">
        <w:rPr>
          <w:rFonts w:ascii="Arial" w:hAnsi="Arial" w:cs="Arial"/>
          <w:noProof/>
          <w:sz w:val="20"/>
          <w:szCs w:val="20"/>
          <w:lang w:val="en-AU" w:eastAsia="en-AU"/>
        </w:rPr>
        <w:tab/>
      </w:r>
      <w:r w:rsidRPr="009C2409">
        <w:rPr>
          <w:rFonts w:ascii="Arial" w:hAnsi="Arial" w:cs="Arial"/>
          <w:noProof/>
          <w:sz w:val="20"/>
          <w:szCs w:val="20"/>
        </w:rPr>
        <w:t>AIMS</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_Toc7180899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3</w:t>
      </w:r>
      <w:r w:rsidRPr="009C2409">
        <w:rPr>
          <w:rFonts w:ascii="Arial" w:hAnsi="Arial" w:cs="Arial"/>
          <w:noProof/>
          <w:sz w:val="20"/>
          <w:szCs w:val="20"/>
        </w:rPr>
        <w:fldChar w:fldCharType="end"/>
      </w:r>
    </w:p>
    <w:p w14:paraId="1198506A"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4</w:t>
      </w:r>
      <w:r w:rsidRPr="009C2409">
        <w:rPr>
          <w:rFonts w:ascii="Arial" w:hAnsi="Arial" w:cs="Arial"/>
          <w:noProof/>
          <w:sz w:val="20"/>
          <w:szCs w:val="20"/>
          <w:lang w:val="en-AU" w:eastAsia="en-AU"/>
        </w:rPr>
        <w:tab/>
      </w:r>
      <w:r w:rsidRPr="009C2409">
        <w:rPr>
          <w:rFonts w:ascii="Arial" w:hAnsi="Arial" w:cs="Arial"/>
          <w:noProof/>
          <w:sz w:val="20"/>
          <w:szCs w:val="20"/>
        </w:rPr>
        <w:t>MEMBERSHIP</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_Toc7180900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3</w:t>
      </w:r>
      <w:r w:rsidRPr="009C2409">
        <w:rPr>
          <w:rFonts w:ascii="Arial" w:hAnsi="Arial" w:cs="Arial"/>
          <w:noProof/>
          <w:sz w:val="20"/>
          <w:szCs w:val="20"/>
        </w:rPr>
        <w:fldChar w:fldCharType="end"/>
      </w:r>
    </w:p>
    <w:p w14:paraId="1B51AE9A"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5</w:t>
      </w:r>
      <w:r w:rsidRPr="009C2409">
        <w:rPr>
          <w:rFonts w:ascii="Arial" w:hAnsi="Arial" w:cs="Arial"/>
          <w:noProof/>
          <w:sz w:val="20"/>
          <w:szCs w:val="20"/>
          <w:lang w:val="en-AU" w:eastAsia="en-AU"/>
        </w:rPr>
        <w:tab/>
      </w:r>
      <w:r w:rsidRPr="009C2409">
        <w:rPr>
          <w:rFonts w:ascii="Arial" w:hAnsi="Arial" w:cs="Arial"/>
          <w:noProof/>
          <w:sz w:val="20"/>
          <w:szCs w:val="20"/>
        </w:rPr>
        <w:t>COMMITTEE AND MEETINGS</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_Toc7180901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4</w:t>
      </w:r>
      <w:r w:rsidRPr="009C2409">
        <w:rPr>
          <w:rFonts w:ascii="Arial" w:hAnsi="Arial" w:cs="Arial"/>
          <w:noProof/>
          <w:sz w:val="20"/>
          <w:szCs w:val="20"/>
        </w:rPr>
        <w:fldChar w:fldCharType="end"/>
      </w:r>
    </w:p>
    <w:p w14:paraId="27A41759"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6</w:t>
      </w:r>
      <w:r w:rsidRPr="009C2409">
        <w:rPr>
          <w:rFonts w:ascii="Arial" w:hAnsi="Arial" w:cs="Arial"/>
          <w:noProof/>
          <w:sz w:val="20"/>
          <w:szCs w:val="20"/>
          <w:lang w:val="en-AU" w:eastAsia="en-AU"/>
        </w:rPr>
        <w:tab/>
      </w:r>
      <w:r w:rsidRPr="009C2409">
        <w:rPr>
          <w:rFonts w:ascii="Arial" w:hAnsi="Arial" w:cs="Arial"/>
          <w:noProof/>
          <w:sz w:val="20"/>
          <w:szCs w:val="20"/>
        </w:rPr>
        <w:t>ELECTIONS AND VOTING</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_Toc7180902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5</w:t>
      </w:r>
      <w:r w:rsidRPr="009C2409">
        <w:rPr>
          <w:rFonts w:ascii="Arial" w:hAnsi="Arial" w:cs="Arial"/>
          <w:noProof/>
          <w:sz w:val="20"/>
          <w:szCs w:val="20"/>
        </w:rPr>
        <w:fldChar w:fldCharType="end"/>
      </w:r>
    </w:p>
    <w:p w14:paraId="5D207D28"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7</w:t>
      </w:r>
      <w:r w:rsidRPr="009C2409">
        <w:rPr>
          <w:rFonts w:ascii="Arial" w:hAnsi="Arial" w:cs="Arial"/>
          <w:noProof/>
          <w:sz w:val="20"/>
          <w:szCs w:val="20"/>
          <w:lang w:val="en-AU" w:eastAsia="en-AU"/>
        </w:rPr>
        <w:tab/>
      </w:r>
      <w:r w:rsidRPr="009C2409">
        <w:rPr>
          <w:rFonts w:ascii="Arial" w:hAnsi="Arial" w:cs="Arial"/>
          <w:noProof/>
          <w:sz w:val="20"/>
          <w:szCs w:val="20"/>
        </w:rPr>
        <w:t>SPECIAL RESOLUTIONS</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_Toc7180903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5</w:t>
      </w:r>
      <w:r w:rsidRPr="009C2409">
        <w:rPr>
          <w:rFonts w:ascii="Arial" w:hAnsi="Arial" w:cs="Arial"/>
          <w:noProof/>
          <w:sz w:val="20"/>
          <w:szCs w:val="20"/>
        </w:rPr>
        <w:fldChar w:fldCharType="end"/>
      </w:r>
    </w:p>
    <w:p w14:paraId="426E60D7"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8</w:t>
      </w:r>
      <w:r w:rsidRPr="009C2409">
        <w:rPr>
          <w:rFonts w:ascii="Arial" w:hAnsi="Arial" w:cs="Arial"/>
          <w:noProof/>
          <w:sz w:val="20"/>
          <w:szCs w:val="20"/>
          <w:lang w:val="en-AU" w:eastAsia="en-AU"/>
        </w:rPr>
        <w:tab/>
      </w:r>
      <w:r w:rsidRPr="009C2409">
        <w:rPr>
          <w:rFonts w:ascii="Arial" w:hAnsi="Arial" w:cs="Arial"/>
          <w:noProof/>
          <w:sz w:val="20"/>
          <w:szCs w:val="20"/>
        </w:rPr>
        <w:t>ANNUAL GENERAL MEETING</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_Toc7180904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5</w:t>
      </w:r>
      <w:r w:rsidRPr="009C2409">
        <w:rPr>
          <w:rFonts w:ascii="Arial" w:hAnsi="Arial" w:cs="Arial"/>
          <w:noProof/>
          <w:sz w:val="20"/>
          <w:szCs w:val="20"/>
        </w:rPr>
        <w:fldChar w:fldCharType="end"/>
      </w:r>
    </w:p>
    <w:p w14:paraId="1F85F4DE"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9</w:t>
      </w:r>
      <w:r w:rsidRPr="009C2409">
        <w:rPr>
          <w:rFonts w:ascii="Arial" w:hAnsi="Arial" w:cs="Arial"/>
          <w:noProof/>
          <w:sz w:val="20"/>
          <w:szCs w:val="20"/>
          <w:lang w:val="en-AU" w:eastAsia="en-AU"/>
        </w:rPr>
        <w:tab/>
      </w:r>
      <w:r w:rsidRPr="009C2409">
        <w:rPr>
          <w:rFonts w:ascii="Arial" w:hAnsi="Arial" w:cs="Arial"/>
          <w:noProof/>
          <w:sz w:val="20"/>
          <w:szCs w:val="20"/>
        </w:rPr>
        <w:t>SPECIAL GENERAL MEETINGS</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_Toc7180905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6</w:t>
      </w:r>
      <w:r w:rsidRPr="009C2409">
        <w:rPr>
          <w:rFonts w:ascii="Arial" w:hAnsi="Arial" w:cs="Arial"/>
          <w:noProof/>
          <w:sz w:val="20"/>
          <w:szCs w:val="20"/>
        </w:rPr>
        <w:fldChar w:fldCharType="end"/>
      </w:r>
    </w:p>
    <w:p w14:paraId="710FBD8A"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10</w:t>
      </w:r>
      <w:r w:rsidRPr="009C2409">
        <w:rPr>
          <w:rFonts w:ascii="Arial" w:hAnsi="Arial" w:cs="Arial"/>
          <w:noProof/>
          <w:sz w:val="20"/>
          <w:szCs w:val="20"/>
          <w:lang w:val="en-AU" w:eastAsia="en-AU"/>
        </w:rPr>
        <w:tab/>
      </w:r>
      <w:r w:rsidRPr="009C2409">
        <w:rPr>
          <w:rFonts w:ascii="Arial" w:hAnsi="Arial" w:cs="Arial"/>
          <w:noProof/>
          <w:sz w:val="20"/>
          <w:szCs w:val="20"/>
        </w:rPr>
        <w:t>QUORUM FOR MEETINGS</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_Toc7180906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6</w:t>
      </w:r>
      <w:r w:rsidRPr="009C2409">
        <w:rPr>
          <w:rFonts w:ascii="Arial" w:hAnsi="Arial" w:cs="Arial"/>
          <w:noProof/>
          <w:sz w:val="20"/>
          <w:szCs w:val="20"/>
        </w:rPr>
        <w:fldChar w:fldCharType="end"/>
      </w:r>
    </w:p>
    <w:p w14:paraId="03E74F9F"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11</w:t>
      </w:r>
      <w:r w:rsidRPr="009C2409">
        <w:rPr>
          <w:rFonts w:ascii="Arial" w:hAnsi="Arial" w:cs="Arial"/>
          <w:noProof/>
          <w:sz w:val="20"/>
          <w:szCs w:val="20"/>
          <w:lang w:val="en-AU" w:eastAsia="en-AU"/>
        </w:rPr>
        <w:tab/>
      </w:r>
      <w:r w:rsidRPr="009C2409">
        <w:rPr>
          <w:rFonts w:ascii="Arial" w:hAnsi="Arial" w:cs="Arial"/>
          <w:noProof/>
          <w:sz w:val="20"/>
          <w:szCs w:val="20"/>
        </w:rPr>
        <w:t>CHANGING THE CONSTITUTION</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_Toc7180907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7</w:t>
      </w:r>
      <w:r w:rsidRPr="009C2409">
        <w:rPr>
          <w:rFonts w:ascii="Arial" w:hAnsi="Arial" w:cs="Arial"/>
          <w:noProof/>
          <w:sz w:val="20"/>
          <w:szCs w:val="20"/>
        </w:rPr>
        <w:fldChar w:fldCharType="end"/>
      </w:r>
    </w:p>
    <w:p w14:paraId="5BE63D3C"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12</w:t>
      </w:r>
      <w:r w:rsidRPr="009C2409">
        <w:rPr>
          <w:rFonts w:ascii="Arial" w:hAnsi="Arial" w:cs="Arial"/>
          <w:noProof/>
          <w:sz w:val="20"/>
          <w:szCs w:val="20"/>
          <w:lang w:val="en-AU" w:eastAsia="en-AU"/>
        </w:rPr>
        <w:tab/>
      </w:r>
      <w:r w:rsidRPr="009C2409">
        <w:rPr>
          <w:rFonts w:ascii="Arial" w:hAnsi="Arial" w:cs="Arial"/>
          <w:noProof/>
          <w:sz w:val="20"/>
          <w:szCs w:val="20"/>
        </w:rPr>
        <w:t>ABSENCE FROM MEETINGS</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_Toc7180908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7</w:t>
      </w:r>
      <w:r w:rsidRPr="009C2409">
        <w:rPr>
          <w:rFonts w:ascii="Arial" w:hAnsi="Arial" w:cs="Arial"/>
          <w:noProof/>
          <w:sz w:val="20"/>
          <w:szCs w:val="20"/>
        </w:rPr>
        <w:fldChar w:fldCharType="end"/>
      </w:r>
    </w:p>
    <w:p w14:paraId="2AC802A9"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13</w:t>
      </w:r>
      <w:r w:rsidRPr="009C2409">
        <w:rPr>
          <w:rFonts w:ascii="Arial" w:hAnsi="Arial" w:cs="Arial"/>
          <w:noProof/>
          <w:sz w:val="20"/>
          <w:szCs w:val="20"/>
          <w:lang w:val="en-AU" w:eastAsia="en-AU"/>
        </w:rPr>
        <w:tab/>
      </w:r>
      <w:r w:rsidRPr="009C2409">
        <w:rPr>
          <w:rFonts w:ascii="Arial" w:hAnsi="Arial" w:cs="Arial"/>
          <w:noProof/>
          <w:sz w:val="20"/>
          <w:szCs w:val="20"/>
        </w:rPr>
        <w:t>IMPEACHMENT</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_Toc7180909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7</w:t>
      </w:r>
      <w:r w:rsidRPr="009C2409">
        <w:rPr>
          <w:rFonts w:ascii="Arial" w:hAnsi="Arial" w:cs="Arial"/>
          <w:noProof/>
          <w:sz w:val="20"/>
          <w:szCs w:val="20"/>
        </w:rPr>
        <w:fldChar w:fldCharType="end"/>
      </w:r>
    </w:p>
    <w:p w14:paraId="561ADB65"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14</w:t>
      </w:r>
      <w:r w:rsidRPr="009C2409">
        <w:rPr>
          <w:rFonts w:ascii="Arial" w:hAnsi="Arial" w:cs="Arial"/>
          <w:noProof/>
          <w:sz w:val="20"/>
          <w:szCs w:val="20"/>
          <w:lang w:val="en-AU" w:eastAsia="en-AU"/>
        </w:rPr>
        <w:tab/>
      </w:r>
      <w:r w:rsidRPr="009C2409">
        <w:rPr>
          <w:rFonts w:ascii="Arial" w:hAnsi="Arial" w:cs="Arial"/>
          <w:noProof/>
          <w:sz w:val="20"/>
          <w:szCs w:val="20"/>
        </w:rPr>
        <w:t>DISCIPLINE</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_Toc7180910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7</w:t>
      </w:r>
      <w:r w:rsidRPr="009C2409">
        <w:rPr>
          <w:rFonts w:ascii="Arial" w:hAnsi="Arial" w:cs="Arial"/>
          <w:noProof/>
          <w:sz w:val="20"/>
          <w:szCs w:val="20"/>
        </w:rPr>
        <w:fldChar w:fldCharType="end"/>
      </w:r>
    </w:p>
    <w:p w14:paraId="5F5F8EE7"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15</w:t>
      </w:r>
      <w:r w:rsidRPr="009C2409">
        <w:rPr>
          <w:rFonts w:ascii="Arial" w:hAnsi="Arial" w:cs="Arial"/>
          <w:noProof/>
          <w:sz w:val="20"/>
          <w:szCs w:val="20"/>
          <w:lang w:val="en-AU" w:eastAsia="en-AU"/>
        </w:rPr>
        <w:tab/>
      </w:r>
      <w:r w:rsidRPr="009C2409">
        <w:rPr>
          <w:rFonts w:ascii="Arial" w:hAnsi="Arial" w:cs="Arial"/>
          <w:noProof/>
          <w:sz w:val="20"/>
          <w:szCs w:val="20"/>
        </w:rPr>
        <w:t>DISPUTES</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_Toc7180911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8</w:t>
      </w:r>
      <w:r w:rsidRPr="009C2409">
        <w:rPr>
          <w:rFonts w:ascii="Arial" w:hAnsi="Arial" w:cs="Arial"/>
          <w:noProof/>
          <w:sz w:val="20"/>
          <w:szCs w:val="20"/>
        </w:rPr>
        <w:fldChar w:fldCharType="end"/>
      </w:r>
    </w:p>
    <w:p w14:paraId="6FFA0C41"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16</w:t>
      </w:r>
      <w:r w:rsidRPr="009C2409">
        <w:rPr>
          <w:rFonts w:ascii="Arial" w:hAnsi="Arial" w:cs="Arial"/>
          <w:noProof/>
          <w:sz w:val="20"/>
          <w:szCs w:val="20"/>
          <w:lang w:val="en-AU" w:eastAsia="en-AU"/>
        </w:rPr>
        <w:tab/>
      </w:r>
      <w:r w:rsidRPr="009C2409">
        <w:rPr>
          <w:rFonts w:ascii="Arial" w:hAnsi="Arial" w:cs="Arial"/>
          <w:noProof/>
          <w:sz w:val="20"/>
          <w:szCs w:val="20"/>
        </w:rPr>
        <w:t>WINDING UP</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_Toc7180912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9</w:t>
      </w:r>
      <w:r w:rsidRPr="009C2409">
        <w:rPr>
          <w:rFonts w:ascii="Arial" w:hAnsi="Arial" w:cs="Arial"/>
          <w:noProof/>
          <w:sz w:val="20"/>
          <w:szCs w:val="20"/>
        </w:rPr>
        <w:fldChar w:fldCharType="end"/>
      </w:r>
    </w:p>
    <w:p w14:paraId="66B51FBC"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17</w:t>
      </w:r>
      <w:r w:rsidRPr="009C2409">
        <w:rPr>
          <w:rFonts w:ascii="Arial" w:hAnsi="Arial" w:cs="Arial"/>
          <w:noProof/>
          <w:sz w:val="20"/>
          <w:szCs w:val="20"/>
          <w:lang w:val="en-AU" w:eastAsia="en-AU"/>
        </w:rPr>
        <w:tab/>
      </w:r>
      <w:r w:rsidRPr="009C2409">
        <w:rPr>
          <w:rFonts w:ascii="Arial" w:hAnsi="Arial" w:cs="Arial"/>
          <w:noProof/>
          <w:sz w:val="20"/>
          <w:szCs w:val="20"/>
        </w:rPr>
        <w:t>NON-PROFIT CLAUSE</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_Toc7180913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10</w:t>
      </w:r>
      <w:r w:rsidRPr="009C2409">
        <w:rPr>
          <w:rFonts w:ascii="Arial" w:hAnsi="Arial" w:cs="Arial"/>
          <w:noProof/>
          <w:sz w:val="20"/>
          <w:szCs w:val="20"/>
        </w:rPr>
        <w:fldChar w:fldCharType="end"/>
      </w:r>
    </w:p>
    <w:p w14:paraId="4D8F4E88" w14:textId="77777777" w:rsidR="00B93754" w:rsidRPr="009C2409" w:rsidRDefault="00B93754">
      <w:pPr>
        <w:pStyle w:val="TOC2"/>
        <w:tabs>
          <w:tab w:val="left" w:pos="660"/>
          <w:tab w:val="right" w:leader="dot" w:pos="9016"/>
        </w:tabs>
        <w:rPr>
          <w:rFonts w:ascii="Arial" w:hAnsi="Arial" w:cs="Arial"/>
          <w:noProof/>
          <w:sz w:val="20"/>
          <w:szCs w:val="20"/>
          <w:lang w:val="en-AU" w:eastAsia="en-AU"/>
        </w:rPr>
      </w:pPr>
      <w:r w:rsidRPr="009C2409">
        <w:rPr>
          <w:rFonts w:ascii="Arial" w:hAnsi="Arial" w:cs="Arial"/>
          <w:noProof/>
          <w:sz w:val="20"/>
          <w:szCs w:val="20"/>
        </w:rPr>
        <w:t>18</w:t>
      </w:r>
      <w:r w:rsidRPr="009C2409">
        <w:rPr>
          <w:rFonts w:ascii="Arial" w:hAnsi="Arial" w:cs="Arial"/>
          <w:noProof/>
          <w:sz w:val="20"/>
          <w:szCs w:val="20"/>
          <w:lang w:val="en-AU" w:eastAsia="en-AU"/>
        </w:rPr>
        <w:tab/>
      </w:r>
      <w:r w:rsidRPr="009C2409">
        <w:rPr>
          <w:rFonts w:ascii="Arial" w:hAnsi="Arial" w:cs="Arial"/>
          <w:noProof/>
          <w:sz w:val="20"/>
          <w:szCs w:val="20"/>
        </w:rPr>
        <w:t>DEFINITIONS</w:t>
      </w:r>
      <w:r w:rsidRPr="009C2409">
        <w:rPr>
          <w:rFonts w:ascii="Arial" w:hAnsi="Arial" w:cs="Arial"/>
          <w:noProof/>
          <w:sz w:val="20"/>
          <w:szCs w:val="20"/>
        </w:rPr>
        <w:tab/>
      </w:r>
      <w:r w:rsidRPr="009C2409">
        <w:rPr>
          <w:rFonts w:ascii="Arial" w:hAnsi="Arial" w:cs="Arial"/>
          <w:noProof/>
          <w:sz w:val="20"/>
          <w:szCs w:val="20"/>
        </w:rPr>
        <w:fldChar w:fldCharType="begin"/>
      </w:r>
      <w:r w:rsidRPr="009C2409">
        <w:rPr>
          <w:rFonts w:ascii="Arial" w:hAnsi="Arial" w:cs="Arial"/>
          <w:noProof/>
          <w:sz w:val="20"/>
          <w:szCs w:val="20"/>
        </w:rPr>
        <w:instrText xml:space="preserve"> PAGEREF _Toc7180914 \h </w:instrText>
      </w:r>
      <w:r w:rsidRPr="009C2409">
        <w:rPr>
          <w:rFonts w:ascii="Arial" w:hAnsi="Arial" w:cs="Arial"/>
          <w:noProof/>
          <w:sz w:val="20"/>
          <w:szCs w:val="20"/>
        </w:rPr>
      </w:r>
      <w:r w:rsidRPr="009C2409">
        <w:rPr>
          <w:rFonts w:ascii="Arial" w:hAnsi="Arial" w:cs="Arial"/>
          <w:noProof/>
          <w:sz w:val="20"/>
          <w:szCs w:val="20"/>
        </w:rPr>
        <w:fldChar w:fldCharType="separate"/>
      </w:r>
      <w:r w:rsidRPr="009C2409">
        <w:rPr>
          <w:rFonts w:ascii="Arial" w:hAnsi="Arial" w:cs="Arial"/>
          <w:noProof/>
          <w:sz w:val="20"/>
          <w:szCs w:val="20"/>
        </w:rPr>
        <w:t>10</w:t>
      </w:r>
      <w:r w:rsidRPr="009C2409">
        <w:rPr>
          <w:rFonts w:ascii="Arial" w:hAnsi="Arial" w:cs="Arial"/>
          <w:noProof/>
          <w:sz w:val="20"/>
          <w:szCs w:val="20"/>
        </w:rPr>
        <w:fldChar w:fldCharType="end"/>
      </w:r>
    </w:p>
    <w:p w14:paraId="0DC48C14" w14:textId="77777777" w:rsidR="00503A11" w:rsidRPr="009C2409" w:rsidRDefault="007C1DA5" w:rsidP="00E56445">
      <w:pPr>
        <w:pStyle w:val="Title"/>
        <w:keepNext/>
        <w:keepLines/>
        <w:widowControl/>
        <w:rPr>
          <w:rFonts w:ascii="Arial" w:eastAsia="Abrade Book" w:hAnsi="Arial" w:cs="Arial"/>
          <w:sz w:val="20"/>
          <w:szCs w:val="20"/>
        </w:rPr>
      </w:pPr>
      <w:r w:rsidRPr="009C2409">
        <w:rPr>
          <w:rFonts w:ascii="Arial" w:eastAsiaTheme="minorEastAsia" w:hAnsi="Arial" w:cs="Arial"/>
          <w:sz w:val="20"/>
          <w:szCs w:val="20"/>
          <w:lang w:val="en-US" w:eastAsia="en-US"/>
        </w:rPr>
        <w:lastRenderedPageBreak/>
        <w:fldChar w:fldCharType="end"/>
      </w:r>
      <w:bookmarkStart w:id="0" w:name="_Toc7180895"/>
      <w:r w:rsidR="00503A11" w:rsidRPr="009C2409">
        <w:rPr>
          <w:rFonts w:ascii="Arial" w:hAnsi="Arial" w:cs="Arial"/>
          <w:sz w:val="20"/>
          <w:szCs w:val="20"/>
        </w:rPr>
        <w:t>Opening Notes</w:t>
      </w:r>
      <w:bookmarkEnd w:id="0"/>
    </w:p>
    <w:p w14:paraId="483E987B" w14:textId="531352D8" w:rsidR="00EE7768" w:rsidRPr="009C2409" w:rsidRDefault="00EE7768" w:rsidP="003F5079">
      <w:pPr>
        <w:pStyle w:val="ListParagraph"/>
        <w:numPr>
          <w:ilvl w:val="0"/>
          <w:numId w:val="19"/>
        </w:numPr>
        <w:spacing w:before="240"/>
        <w:ind w:left="360"/>
        <w:contextualSpacing w:val="0"/>
        <w:rPr>
          <w:rFonts w:ascii="Arial" w:hAnsi="Arial" w:cs="Arial"/>
          <w:sz w:val="20"/>
          <w:szCs w:val="20"/>
        </w:rPr>
      </w:pPr>
      <w:r w:rsidRPr="009C2409">
        <w:rPr>
          <w:rFonts w:ascii="Arial" w:hAnsi="Arial" w:cs="Arial"/>
          <w:sz w:val="20"/>
          <w:szCs w:val="20"/>
        </w:rPr>
        <w:t xml:space="preserve">According to 2.2 of the GSA Graduate Groups Procedure, every </w:t>
      </w:r>
      <w:r w:rsidR="00CB2B0A">
        <w:rPr>
          <w:rFonts w:ascii="Arial" w:hAnsi="Arial" w:cs="Arial"/>
          <w:sz w:val="20"/>
          <w:szCs w:val="20"/>
        </w:rPr>
        <w:t>G</w:t>
      </w:r>
      <w:r w:rsidRPr="009C2409">
        <w:rPr>
          <w:rFonts w:ascii="Arial" w:hAnsi="Arial" w:cs="Arial"/>
          <w:sz w:val="20"/>
          <w:szCs w:val="20"/>
        </w:rPr>
        <w:t xml:space="preserve">roup must have a current, valid, constitution which describes, as a minimum: </w:t>
      </w:r>
    </w:p>
    <w:p w14:paraId="246C8FE3" w14:textId="77777777" w:rsidR="00EE7768" w:rsidRPr="009C2409" w:rsidRDefault="00EE7768" w:rsidP="003F5079">
      <w:pPr>
        <w:pStyle w:val="ListParagraph"/>
        <w:numPr>
          <w:ilvl w:val="1"/>
          <w:numId w:val="20"/>
        </w:numPr>
        <w:spacing w:before="240"/>
        <w:ind w:left="900"/>
        <w:contextualSpacing w:val="0"/>
        <w:rPr>
          <w:rFonts w:ascii="Arial" w:hAnsi="Arial" w:cs="Arial"/>
          <w:sz w:val="20"/>
          <w:szCs w:val="20"/>
        </w:rPr>
      </w:pPr>
      <w:r w:rsidRPr="009C2409">
        <w:rPr>
          <w:rFonts w:ascii="Arial" w:hAnsi="Arial" w:cs="Arial"/>
          <w:sz w:val="20"/>
          <w:szCs w:val="20"/>
        </w:rPr>
        <w:t xml:space="preserve">Procedures and quorums for general meetings (inaugural, and annual and special); </w:t>
      </w:r>
    </w:p>
    <w:p w14:paraId="73D8ABD6" w14:textId="5CBC402C" w:rsidR="00EE7768" w:rsidRPr="009C2409" w:rsidRDefault="00EE7768" w:rsidP="003F5079">
      <w:pPr>
        <w:pStyle w:val="ListParagraph"/>
        <w:numPr>
          <w:ilvl w:val="1"/>
          <w:numId w:val="20"/>
        </w:numPr>
        <w:spacing w:before="240"/>
        <w:ind w:left="900"/>
        <w:contextualSpacing w:val="0"/>
        <w:rPr>
          <w:rFonts w:ascii="Arial" w:hAnsi="Arial" w:cs="Arial"/>
          <w:sz w:val="20"/>
          <w:szCs w:val="20"/>
        </w:rPr>
      </w:pPr>
      <w:r w:rsidRPr="009C2409">
        <w:rPr>
          <w:rFonts w:ascii="Arial" w:hAnsi="Arial" w:cs="Arial"/>
          <w:sz w:val="20"/>
          <w:szCs w:val="20"/>
        </w:rPr>
        <w:t xml:space="preserve">The executive structure of the </w:t>
      </w:r>
      <w:r w:rsidR="00CB2B0A">
        <w:rPr>
          <w:rFonts w:ascii="Arial" w:hAnsi="Arial" w:cs="Arial"/>
          <w:sz w:val="20"/>
          <w:szCs w:val="20"/>
        </w:rPr>
        <w:t>G</w:t>
      </w:r>
      <w:r w:rsidRPr="009C2409">
        <w:rPr>
          <w:rFonts w:ascii="Arial" w:hAnsi="Arial" w:cs="Arial"/>
          <w:sz w:val="20"/>
          <w:szCs w:val="20"/>
        </w:rPr>
        <w:t>roup;</w:t>
      </w:r>
    </w:p>
    <w:p w14:paraId="5A452FAB" w14:textId="05A1F156" w:rsidR="00EE7768" w:rsidRPr="009C2409" w:rsidRDefault="00EE7768" w:rsidP="003F5079">
      <w:pPr>
        <w:pStyle w:val="ListParagraph"/>
        <w:numPr>
          <w:ilvl w:val="1"/>
          <w:numId w:val="20"/>
        </w:numPr>
        <w:spacing w:before="240"/>
        <w:ind w:left="900"/>
        <w:contextualSpacing w:val="0"/>
        <w:rPr>
          <w:rFonts w:ascii="Arial" w:hAnsi="Arial" w:cs="Arial"/>
          <w:sz w:val="20"/>
          <w:szCs w:val="20"/>
        </w:rPr>
      </w:pPr>
      <w:r w:rsidRPr="009C2409">
        <w:rPr>
          <w:rFonts w:ascii="Arial" w:hAnsi="Arial" w:cs="Arial"/>
          <w:sz w:val="20"/>
          <w:szCs w:val="20"/>
        </w:rPr>
        <w:t xml:space="preserve">A restriction that the </w:t>
      </w:r>
      <w:r w:rsidR="00CB2B0A">
        <w:rPr>
          <w:rFonts w:ascii="Arial" w:hAnsi="Arial" w:cs="Arial"/>
          <w:sz w:val="20"/>
          <w:szCs w:val="20"/>
        </w:rPr>
        <w:t>G</w:t>
      </w:r>
      <w:r w:rsidRPr="009C2409">
        <w:rPr>
          <w:rFonts w:ascii="Arial" w:hAnsi="Arial" w:cs="Arial"/>
          <w:sz w:val="20"/>
          <w:szCs w:val="20"/>
        </w:rPr>
        <w:t xml:space="preserve">roup operates as a not-for-profit entity, and that on the winding up of the </w:t>
      </w:r>
      <w:r w:rsidR="00CB2B0A">
        <w:rPr>
          <w:rFonts w:ascii="Arial" w:hAnsi="Arial" w:cs="Arial"/>
          <w:sz w:val="20"/>
          <w:szCs w:val="20"/>
        </w:rPr>
        <w:t>G</w:t>
      </w:r>
      <w:r w:rsidRPr="009C2409">
        <w:rPr>
          <w:rFonts w:ascii="Arial" w:hAnsi="Arial" w:cs="Arial"/>
          <w:sz w:val="20"/>
          <w:szCs w:val="20"/>
        </w:rPr>
        <w:t xml:space="preserve">roup any assets may not be distributed to </w:t>
      </w:r>
      <w:r w:rsidR="00CB2B0A">
        <w:rPr>
          <w:rFonts w:ascii="Arial" w:hAnsi="Arial" w:cs="Arial"/>
          <w:sz w:val="20"/>
          <w:szCs w:val="20"/>
        </w:rPr>
        <w:t>G</w:t>
      </w:r>
      <w:r w:rsidRPr="009C2409">
        <w:rPr>
          <w:rFonts w:ascii="Arial" w:hAnsi="Arial" w:cs="Arial"/>
          <w:sz w:val="20"/>
          <w:szCs w:val="20"/>
        </w:rPr>
        <w:t xml:space="preserve">roup members, but may only be transferred to another not-for-profit </w:t>
      </w:r>
      <w:r w:rsidR="00CB2B0A">
        <w:rPr>
          <w:rFonts w:ascii="Arial" w:hAnsi="Arial" w:cs="Arial"/>
          <w:sz w:val="20"/>
          <w:szCs w:val="20"/>
        </w:rPr>
        <w:t>G</w:t>
      </w:r>
      <w:r w:rsidRPr="009C2409">
        <w:rPr>
          <w:rFonts w:ascii="Arial" w:hAnsi="Arial" w:cs="Arial"/>
          <w:sz w:val="20"/>
          <w:szCs w:val="20"/>
        </w:rPr>
        <w:t xml:space="preserve">roup which has similar objectives; </w:t>
      </w:r>
    </w:p>
    <w:p w14:paraId="2B42A7F0" w14:textId="09BF9C09" w:rsidR="00EE7768" w:rsidRPr="009C2409" w:rsidRDefault="00EE7768" w:rsidP="003F5079">
      <w:pPr>
        <w:pStyle w:val="ListParagraph"/>
        <w:numPr>
          <w:ilvl w:val="1"/>
          <w:numId w:val="20"/>
        </w:numPr>
        <w:spacing w:before="240"/>
        <w:ind w:left="900"/>
        <w:contextualSpacing w:val="0"/>
        <w:rPr>
          <w:rFonts w:ascii="Arial" w:hAnsi="Arial" w:cs="Arial"/>
          <w:sz w:val="20"/>
          <w:szCs w:val="20"/>
        </w:rPr>
      </w:pPr>
      <w:r w:rsidRPr="009C2409">
        <w:rPr>
          <w:rFonts w:ascii="Arial" w:hAnsi="Arial" w:cs="Arial"/>
          <w:sz w:val="20"/>
          <w:szCs w:val="20"/>
        </w:rPr>
        <w:t xml:space="preserve">The aims of the </w:t>
      </w:r>
      <w:r w:rsidR="00CB2B0A">
        <w:rPr>
          <w:rFonts w:ascii="Arial" w:hAnsi="Arial" w:cs="Arial"/>
          <w:sz w:val="20"/>
          <w:szCs w:val="20"/>
        </w:rPr>
        <w:t>G</w:t>
      </w:r>
      <w:r w:rsidRPr="009C2409">
        <w:rPr>
          <w:rFonts w:ascii="Arial" w:hAnsi="Arial" w:cs="Arial"/>
          <w:sz w:val="20"/>
          <w:szCs w:val="20"/>
        </w:rPr>
        <w:t xml:space="preserve">roup, in accordance with 2.3 of the Graduate Groups Procedures; </w:t>
      </w:r>
    </w:p>
    <w:p w14:paraId="37315C7C" w14:textId="77777777" w:rsidR="00EE7768" w:rsidRPr="009C2409" w:rsidRDefault="00EE7768" w:rsidP="003F5079">
      <w:pPr>
        <w:pStyle w:val="ListParagraph"/>
        <w:numPr>
          <w:ilvl w:val="1"/>
          <w:numId w:val="20"/>
        </w:numPr>
        <w:spacing w:before="240"/>
        <w:ind w:left="900"/>
        <w:contextualSpacing w:val="0"/>
        <w:rPr>
          <w:rFonts w:ascii="Arial" w:hAnsi="Arial" w:cs="Arial"/>
          <w:sz w:val="20"/>
          <w:szCs w:val="20"/>
        </w:rPr>
      </w:pPr>
      <w:r w:rsidRPr="009C2409">
        <w:rPr>
          <w:rFonts w:ascii="Arial" w:hAnsi="Arial" w:cs="Arial"/>
          <w:sz w:val="20"/>
          <w:szCs w:val="20"/>
        </w:rPr>
        <w:t>Membership requirements, in accordance with the Graduate Groups Procedures; and</w:t>
      </w:r>
    </w:p>
    <w:p w14:paraId="7BB5C0A8" w14:textId="77777777" w:rsidR="00EE7768" w:rsidRPr="009C2409" w:rsidRDefault="00EE7768" w:rsidP="003F5079">
      <w:pPr>
        <w:pStyle w:val="ListParagraph"/>
        <w:numPr>
          <w:ilvl w:val="1"/>
          <w:numId w:val="20"/>
        </w:numPr>
        <w:spacing w:before="240"/>
        <w:ind w:left="900"/>
        <w:contextualSpacing w:val="0"/>
        <w:rPr>
          <w:rFonts w:ascii="Arial" w:hAnsi="Arial" w:cs="Arial"/>
          <w:sz w:val="20"/>
          <w:szCs w:val="20"/>
        </w:rPr>
      </w:pPr>
      <w:r w:rsidRPr="009C2409">
        <w:rPr>
          <w:rFonts w:ascii="Arial" w:hAnsi="Arial" w:cs="Arial"/>
          <w:sz w:val="20"/>
          <w:szCs w:val="20"/>
        </w:rPr>
        <w:t>Appropriate disciplinary and dispute resolution procedures.</w:t>
      </w:r>
    </w:p>
    <w:p w14:paraId="06ACF568" w14:textId="09106D63" w:rsidR="00EE7768" w:rsidRPr="009C2409" w:rsidRDefault="00EE7768" w:rsidP="003F5079">
      <w:pPr>
        <w:pStyle w:val="ListParagraph"/>
        <w:numPr>
          <w:ilvl w:val="0"/>
          <w:numId w:val="19"/>
        </w:numPr>
        <w:spacing w:before="240"/>
        <w:ind w:left="360"/>
        <w:contextualSpacing w:val="0"/>
        <w:rPr>
          <w:rFonts w:ascii="Arial" w:hAnsi="Arial" w:cs="Arial"/>
          <w:sz w:val="20"/>
          <w:szCs w:val="20"/>
        </w:rPr>
      </w:pPr>
      <w:r w:rsidRPr="009C2409">
        <w:rPr>
          <w:rFonts w:ascii="Arial" w:hAnsi="Arial" w:cs="Arial"/>
          <w:sz w:val="20"/>
          <w:szCs w:val="20"/>
        </w:rPr>
        <w:t xml:space="preserve">GSA is not responsible for the governance of a Graduate Group and does not wish to mandate the content of a constitution apart from requiring that the requirements above are included. Part 3 of the Graduate Groups Procedures outlines the grounds for disciplinary action GSA can take against a </w:t>
      </w:r>
      <w:r w:rsidR="00CB2B0A">
        <w:rPr>
          <w:rFonts w:ascii="Arial" w:hAnsi="Arial" w:cs="Arial"/>
          <w:sz w:val="20"/>
          <w:szCs w:val="20"/>
        </w:rPr>
        <w:t>G</w:t>
      </w:r>
      <w:r w:rsidRPr="009C2409">
        <w:rPr>
          <w:rFonts w:ascii="Arial" w:hAnsi="Arial" w:cs="Arial"/>
          <w:sz w:val="20"/>
          <w:szCs w:val="20"/>
        </w:rPr>
        <w:t>roup. So as long as a constitution meets part 3 and does not provide grounds for discipline we will accept it.</w:t>
      </w:r>
    </w:p>
    <w:p w14:paraId="344F3A60" w14:textId="77777777" w:rsidR="00EE7768" w:rsidRPr="009C2409" w:rsidRDefault="00EE7768" w:rsidP="003F5079">
      <w:pPr>
        <w:pStyle w:val="ListParagraph"/>
        <w:numPr>
          <w:ilvl w:val="0"/>
          <w:numId w:val="19"/>
        </w:numPr>
        <w:spacing w:before="240"/>
        <w:ind w:left="360"/>
        <w:contextualSpacing w:val="0"/>
        <w:rPr>
          <w:rFonts w:ascii="Arial" w:hAnsi="Arial" w:cs="Arial"/>
          <w:sz w:val="20"/>
          <w:szCs w:val="20"/>
        </w:rPr>
      </w:pPr>
      <w:r w:rsidRPr="009C2409">
        <w:rPr>
          <w:rFonts w:ascii="Arial" w:hAnsi="Arial" w:cs="Arial"/>
          <w:sz w:val="20"/>
          <w:szCs w:val="20"/>
        </w:rPr>
        <w:t>This model constitution is provided for the use of any GSA Graduate Groups if you choose to use it. Extra provisions may be made to this model constitution on the same terms as note 2.</w:t>
      </w:r>
    </w:p>
    <w:p w14:paraId="5E7F3310" w14:textId="77777777" w:rsidR="00EE7768" w:rsidRPr="009C2409" w:rsidRDefault="00EE7768" w:rsidP="003F5079">
      <w:pPr>
        <w:pStyle w:val="ListParagraph"/>
        <w:numPr>
          <w:ilvl w:val="0"/>
          <w:numId w:val="19"/>
        </w:numPr>
        <w:spacing w:before="240"/>
        <w:ind w:left="360"/>
        <w:contextualSpacing w:val="0"/>
        <w:rPr>
          <w:rFonts w:ascii="Arial" w:hAnsi="Arial" w:cs="Arial"/>
          <w:sz w:val="20"/>
          <w:szCs w:val="20"/>
        </w:rPr>
      </w:pPr>
      <w:r w:rsidRPr="009C2409">
        <w:rPr>
          <w:rFonts w:ascii="Arial" w:hAnsi="Arial" w:cs="Arial"/>
          <w:sz w:val="20"/>
          <w:szCs w:val="20"/>
        </w:rPr>
        <w:t>If you wish to use this standard constitution then please fill in the blanks with the name of the Group as appropriate.</w:t>
      </w:r>
    </w:p>
    <w:p w14:paraId="50D6E3DF" w14:textId="77777777" w:rsidR="00EE7768" w:rsidRPr="009C2409" w:rsidRDefault="00EE7768" w:rsidP="003F5079">
      <w:pPr>
        <w:pStyle w:val="ListParagraph"/>
        <w:numPr>
          <w:ilvl w:val="0"/>
          <w:numId w:val="19"/>
        </w:numPr>
        <w:spacing w:before="240"/>
        <w:ind w:left="360"/>
        <w:contextualSpacing w:val="0"/>
        <w:rPr>
          <w:rFonts w:ascii="Arial" w:hAnsi="Arial" w:cs="Arial"/>
          <w:sz w:val="20"/>
          <w:szCs w:val="20"/>
        </w:rPr>
      </w:pPr>
      <w:r w:rsidRPr="009C2409">
        <w:rPr>
          <w:rFonts w:ascii="Arial" w:hAnsi="Arial" w:cs="Arial"/>
          <w:sz w:val="20"/>
          <w:szCs w:val="20"/>
        </w:rPr>
        <w:t xml:space="preserve">Please note: if you are an incorporated association or registered charity, or becoming one, you must reconcile our requirements with the </w:t>
      </w:r>
      <w:hyperlink r:id="rId12" w:history="1">
        <w:r w:rsidRPr="009C2409">
          <w:rPr>
            <w:rStyle w:val="Hyperlink"/>
            <w:rFonts w:ascii="Arial" w:hAnsi="Arial" w:cs="Arial"/>
            <w:color w:val="auto"/>
            <w:sz w:val="20"/>
            <w:szCs w:val="20"/>
            <w:u w:val="none"/>
          </w:rPr>
          <w:t>model rules for incorporated associations</w:t>
        </w:r>
      </w:hyperlink>
      <w:r w:rsidRPr="009C2409">
        <w:rPr>
          <w:rFonts w:ascii="Arial" w:hAnsi="Arial" w:cs="Arial"/>
          <w:sz w:val="20"/>
          <w:szCs w:val="20"/>
        </w:rPr>
        <w:t xml:space="preserve"> or other relevant legislation. </w:t>
      </w:r>
    </w:p>
    <w:p w14:paraId="5EF0D3E7" w14:textId="77777777" w:rsidR="00EC7E17" w:rsidRPr="009C2409" w:rsidRDefault="00EC7E17" w:rsidP="003F5079">
      <w:pPr>
        <w:pStyle w:val="ListParagraph"/>
        <w:numPr>
          <w:ilvl w:val="0"/>
          <w:numId w:val="19"/>
        </w:numPr>
        <w:spacing w:before="240"/>
        <w:ind w:left="360"/>
        <w:contextualSpacing w:val="0"/>
        <w:rPr>
          <w:rFonts w:ascii="Arial" w:hAnsi="Arial" w:cs="Arial"/>
          <w:sz w:val="20"/>
          <w:szCs w:val="20"/>
        </w:rPr>
      </w:pPr>
      <w:r w:rsidRPr="009C2409">
        <w:rPr>
          <w:rFonts w:ascii="Arial" w:hAnsi="Arial" w:cs="Arial"/>
          <w:sz w:val="20"/>
          <w:szCs w:val="20"/>
        </w:rPr>
        <w:t>Any constitutional questions can be addressed to the appropriate GSA Staff member.</w:t>
      </w:r>
    </w:p>
    <w:p w14:paraId="57FE225A" w14:textId="77777777" w:rsidR="00503A11" w:rsidRPr="009C2409" w:rsidRDefault="00503A11" w:rsidP="00E56445">
      <w:pPr>
        <w:rPr>
          <w:rFonts w:ascii="Arial" w:eastAsia="Abrade" w:hAnsi="Arial" w:cs="Arial"/>
          <w:sz w:val="20"/>
          <w:szCs w:val="20"/>
        </w:rPr>
      </w:pPr>
      <w:r w:rsidRPr="009C2409">
        <w:rPr>
          <w:rFonts w:ascii="Arial" w:hAnsi="Arial" w:cs="Arial"/>
          <w:sz w:val="20"/>
          <w:szCs w:val="20"/>
        </w:rPr>
        <w:br w:type="page"/>
      </w:r>
    </w:p>
    <w:p w14:paraId="4B78C3F1" w14:textId="77777777" w:rsidR="00AE32EC" w:rsidRPr="009C2409" w:rsidRDefault="00AE32EC" w:rsidP="00E56445">
      <w:pPr>
        <w:pStyle w:val="Title"/>
        <w:keepNext/>
        <w:keepLines/>
        <w:widowControl/>
        <w:rPr>
          <w:rFonts w:ascii="Arial" w:hAnsi="Arial" w:cs="Arial"/>
          <w:sz w:val="20"/>
          <w:szCs w:val="20"/>
        </w:rPr>
      </w:pPr>
      <w:bookmarkStart w:id="1" w:name="_Toc7180896"/>
      <w:r w:rsidRPr="009C2409">
        <w:rPr>
          <w:rFonts w:ascii="Arial" w:hAnsi="Arial" w:cs="Arial"/>
          <w:sz w:val="20"/>
          <w:szCs w:val="20"/>
        </w:rPr>
        <w:lastRenderedPageBreak/>
        <w:t>The Constitution of the Graduate Student Group</w:t>
      </w:r>
      <w:bookmarkEnd w:id="1"/>
    </w:p>
    <w:p w14:paraId="7301C7F1" w14:textId="77777777" w:rsidR="00AE32EC" w:rsidRPr="009C2409" w:rsidRDefault="00AE32EC" w:rsidP="00BC553B">
      <w:pPr>
        <w:pStyle w:val="Heading1"/>
        <w:keepNext/>
        <w:keepLines/>
        <w:widowControl/>
        <w:ind w:left="431" w:hanging="431"/>
        <w:rPr>
          <w:rFonts w:ascii="Arial" w:hAnsi="Arial" w:cs="Arial"/>
          <w:sz w:val="20"/>
          <w:szCs w:val="20"/>
        </w:rPr>
      </w:pPr>
      <w:bookmarkStart w:id="2" w:name="_Toc7180897"/>
      <w:r w:rsidRPr="009C2409">
        <w:rPr>
          <w:rFonts w:ascii="Arial" w:hAnsi="Arial" w:cs="Arial"/>
          <w:sz w:val="20"/>
          <w:szCs w:val="20"/>
        </w:rPr>
        <w:t>NAME</w:t>
      </w:r>
      <w:bookmarkEnd w:id="2"/>
    </w:p>
    <w:p w14:paraId="26606F20" w14:textId="3A80A7D5" w:rsidR="00AE32EC" w:rsidRPr="009C2409" w:rsidRDefault="00CB2B0A" w:rsidP="00E56445">
      <w:pPr>
        <w:pStyle w:val="Heading2"/>
        <w:rPr>
          <w:rFonts w:ascii="Arial" w:hAnsi="Arial" w:cs="Arial"/>
          <w:sz w:val="20"/>
          <w:szCs w:val="20"/>
        </w:rPr>
      </w:pPr>
      <w:r>
        <w:rPr>
          <w:rFonts w:ascii="Arial" w:hAnsi="Arial" w:cs="Arial"/>
          <w:sz w:val="20"/>
          <w:szCs w:val="20"/>
        </w:rPr>
        <w:t>T</w:t>
      </w:r>
      <w:r w:rsidR="00AE32EC" w:rsidRPr="009C2409">
        <w:rPr>
          <w:rFonts w:ascii="Arial" w:hAnsi="Arial" w:cs="Arial"/>
          <w:sz w:val="20"/>
          <w:szCs w:val="20"/>
        </w:rPr>
        <w:t>he name of the Group shall be</w:t>
      </w:r>
      <w:r w:rsidR="00AE32EC" w:rsidRPr="009C2409">
        <w:rPr>
          <w:rFonts w:ascii="Arial" w:hAnsi="Arial" w:cs="Arial"/>
          <w:sz w:val="20"/>
          <w:szCs w:val="20"/>
          <w:u w:val="single"/>
        </w:rPr>
        <w:tab/>
      </w:r>
      <w:r w:rsidR="00AE32EC" w:rsidRPr="009C2409">
        <w:rPr>
          <w:rFonts w:ascii="Arial" w:hAnsi="Arial" w:cs="Arial"/>
          <w:sz w:val="20"/>
          <w:szCs w:val="20"/>
          <w:u w:val="single"/>
        </w:rPr>
        <w:tab/>
      </w:r>
      <w:r w:rsidR="00AE32EC" w:rsidRPr="009C2409">
        <w:rPr>
          <w:rFonts w:ascii="Arial" w:hAnsi="Arial" w:cs="Arial"/>
          <w:sz w:val="20"/>
          <w:szCs w:val="20"/>
          <w:u w:val="single"/>
        </w:rPr>
        <w:tab/>
      </w:r>
      <w:r w:rsidR="00AE32EC" w:rsidRPr="009C2409">
        <w:rPr>
          <w:rFonts w:ascii="Arial" w:hAnsi="Arial" w:cs="Arial"/>
          <w:sz w:val="20"/>
          <w:szCs w:val="20"/>
          <w:u w:val="single"/>
        </w:rPr>
        <w:tab/>
      </w:r>
      <w:r w:rsidR="00AE32EC" w:rsidRPr="009C2409">
        <w:rPr>
          <w:rFonts w:ascii="Arial" w:hAnsi="Arial" w:cs="Arial"/>
          <w:sz w:val="20"/>
          <w:szCs w:val="20"/>
          <w:u w:val="single"/>
        </w:rPr>
        <w:tab/>
      </w:r>
      <w:r w:rsidR="00AE32EC" w:rsidRPr="009C2409">
        <w:rPr>
          <w:rFonts w:ascii="Arial" w:hAnsi="Arial" w:cs="Arial"/>
          <w:sz w:val="20"/>
          <w:szCs w:val="20"/>
        </w:rPr>
        <w:t>.</w:t>
      </w:r>
    </w:p>
    <w:p w14:paraId="5C93DACA" w14:textId="77777777" w:rsidR="00AE32EC" w:rsidRPr="009C2409" w:rsidRDefault="00AE32EC" w:rsidP="00E56445">
      <w:pPr>
        <w:pStyle w:val="Heading1"/>
        <w:keepNext/>
        <w:keepLines/>
        <w:widowControl/>
        <w:rPr>
          <w:rFonts w:ascii="Arial" w:hAnsi="Arial" w:cs="Arial"/>
          <w:sz w:val="20"/>
          <w:szCs w:val="20"/>
        </w:rPr>
      </w:pPr>
      <w:bookmarkStart w:id="3" w:name="_Toc7180898"/>
      <w:r w:rsidRPr="009C2409">
        <w:rPr>
          <w:rFonts w:ascii="Arial" w:hAnsi="Arial" w:cs="Arial"/>
          <w:sz w:val="20"/>
          <w:szCs w:val="20"/>
        </w:rPr>
        <w:t>AFFILIATION</w:t>
      </w:r>
      <w:bookmarkEnd w:id="3"/>
    </w:p>
    <w:p w14:paraId="2F3D721E" w14:textId="28C7276E" w:rsidR="00AE32EC" w:rsidRPr="009C2409" w:rsidRDefault="00AE32EC" w:rsidP="00E56445">
      <w:pPr>
        <w:pStyle w:val="Heading2"/>
        <w:rPr>
          <w:rFonts w:ascii="Arial" w:hAnsi="Arial" w:cs="Arial"/>
          <w:sz w:val="20"/>
          <w:szCs w:val="20"/>
        </w:rPr>
      </w:pPr>
      <w:r w:rsidRPr="009C2409">
        <w:rPr>
          <w:rFonts w:ascii="Arial" w:hAnsi="Arial" w:cs="Arial"/>
          <w:sz w:val="20"/>
          <w:szCs w:val="20"/>
        </w:rPr>
        <w:t>When the</w:t>
      </w:r>
      <w:r w:rsidR="00CB2B0A">
        <w:rPr>
          <w:rFonts w:ascii="Arial" w:hAnsi="Arial" w:cs="Arial"/>
          <w:sz w:val="20"/>
          <w:szCs w:val="20"/>
        </w:rPr>
        <w:t xml:space="preserve"> Group </w:t>
      </w:r>
      <w:r w:rsidRPr="009C2409">
        <w:rPr>
          <w:rFonts w:ascii="Arial" w:hAnsi="Arial" w:cs="Arial"/>
          <w:sz w:val="20"/>
          <w:szCs w:val="20"/>
        </w:rPr>
        <w:t xml:space="preserve">is affiliated to </w:t>
      </w:r>
      <w:r w:rsidRPr="009C2409">
        <w:rPr>
          <w:rFonts w:ascii="Arial" w:hAnsi="Arial" w:cs="Arial"/>
          <w:bCs/>
          <w:sz w:val="20"/>
          <w:szCs w:val="20"/>
        </w:rPr>
        <w:t>GSA</w:t>
      </w:r>
      <w:r w:rsidRPr="009C2409">
        <w:rPr>
          <w:rFonts w:ascii="Arial" w:hAnsi="Arial" w:cs="Arial"/>
          <w:sz w:val="20"/>
          <w:szCs w:val="20"/>
        </w:rPr>
        <w:t xml:space="preserve"> anything contained in this constitution that conflicts with the Constitution of </w:t>
      </w:r>
      <w:r w:rsidRPr="009C2409">
        <w:rPr>
          <w:rFonts w:ascii="Arial" w:hAnsi="Arial" w:cs="Arial"/>
          <w:bCs/>
          <w:sz w:val="20"/>
          <w:szCs w:val="20"/>
        </w:rPr>
        <w:t>GSA</w:t>
      </w:r>
      <w:r w:rsidRPr="009C2409">
        <w:rPr>
          <w:rFonts w:ascii="Arial" w:hAnsi="Arial" w:cs="Arial"/>
          <w:sz w:val="20"/>
          <w:szCs w:val="20"/>
        </w:rPr>
        <w:t xml:space="preserve"> or with any regulations shall be </w:t>
      </w:r>
      <w:r w:rsidR="00CB2B0A">
        <w:rPr>
          <w:rFonts w:ascii="Arial" w:hAnsi="Arial" w:cs="Arial"/>
          <w:sz w:val="20"/>
          <w:szCs w:val="20"/>
        </w:rPr>
        <w:t>invalid to the extent of the inconsistency</w:t>
      </w:r>
      <w:r w:rsidRPr="009C2409">
        <w:rPr>
          <w:rFonts w:ascii="Arial" w:hAnsi="Arial" w:cs="Arial"/>
          <w:sz w:val="20"/>
          <w:szCs w:val="20"/>
        </w:rPr>
        <w:t xml:space="preserve">. In all matters not specifically provided for herein, the Constitution of </w:t>
      </w:r>
      <w:r w:rsidRPr="009C2409">
        <w:rPr>
          <w:rFonts w:ascii="Arial" w:hAnsi="Arial" w:cs="Arial"/>
          <w:bCs/>
          <w:sz w:val="20"/>
          <w:szCs w:val="20"/>
        </w:rPr>
        <w:t>GSA</w:t>
      </w:r>
      <w:r w:rsidRPr="009C2409">
        <w:rPr>
          <w:rFonts w:ascii="Arial" w:hAnsi="Arial" w:cs="Arial"/>
          <w:sz w:val="20"/>
          <w:szCs w:val="20"/>
        </w:rPr>
        <w:t xml:space="preserve"> and any regulations shall apply.</w:t>
      </w:r>
    </w:p>
    <w:p w14:paraId="0336FDA2" w14:textId="77777777" w:rsidR="00022358" w:rsidRPr="009C2409" w:rsidRDefault="00022358" w:rsidP="00E56445">
      <w:pPr>
        <w:pStyle w:val="Heading1"/>
        <w:keepNext/>
        <w:keepLines/>
        <w:widowControl/>
        <w:rPr>
          <w:rFonts w:ascii="Arial" w:hAnsi="Arial" w:cs="Arial"/>
          <w:sz w:val="20"/>
          <w:szCs w:val="20"/>
        </w:rPr>
      </w:pPr>
      <w:bookmarkStart w:id="4" w:name="_Toc7180899"/>
      <w:r w:rsidRPr="009C2409">
        <w:rPr>
          <w:rFonts w:ascii="Arial" w:hAnsi="Arial" w:cs="Arial"/>
          <w:sz w:val="20"/>
          <w:szCs w:val="20"/>
        </w:rPr>
        <w:t>AIMS</w:t>
      </w:r>
      <w:bookmarkEnd w:id="4"/>
    </w:p>
    <w:p w14:paraId="6FACE2BA" w14:textId="7B407DF3" w:rsidR="00022358" w:rsidRPr="009C2409" w:rsidRDefault="00022358" w:rsidP="00E56445">
      <w:pPr>
        <w:pStyle w:val="Heading2"/>
        <w:rPr>
          <w:rFonts w:ascii="Arial" w:hAnsi="Arial" w:cs="Arial"/>
          <w:sz w:val="20"/>
          <w:szCs w:val="20"/>
        </w:rPr>
      </w:pPr>
      <w:r w:rsidRPr="009C2409">
        <w:rPr>
          <w:rFonts w:ascii="Arial" w:hAnsi="Arial" w:cs="Arial"/>
          <w:sz w:val="20"/>
          <w:szCs w:val="20"/>
        </w:rPr>
        <w:t>The aims of the</w:t>
      </w:r>
      <w:r w:rsidR="00CB2B0A">
        <w:rPr>
          <w:rFonts w:ascii="Arial" w:hAnsi="Arial" w:cs="Arial"/>
          <w:sz w:val="20"/>
          <w:szCs w:val="20"/>
        </w:rPr>
        <w:t xml:space="preserve"> Group</w:t>
      </w:r>
      <w:r w:rsidRPr="009C2409">
        <w:rPr>
          <w:rFonts w:ascii="Arial" w:hAnsi="Arial" w:cs="Arial"/>
          <w:sz w:val="20"/>
          <w:szCs w:val="20"/>
        </w:rPr>
        <w:t xml:space="preserve"> are [select at least one of the below]:</w:t>
      </w:r>
    </w:p>
    <w:p w14:paraId="5682E039" w14:textId="77777777" w:rsidR="00022358" w:rsidRPr="009C2409" w:rsidRDefault="00022358" w:rsidP="00E56445">
      <w:pPr>
        <w:pStyle w:val="Heading3"/>
        <w:rPr>
          <w:rFonts w:ascii="Arial" w:hAnsi="Arial" w:cs="Arial"/>
          <w:sz w:val="20"/>
          <w:szCs w:val="20"/>
        </w:rPr>
      </w:pPr>
      <w:r w:rsidRPr="009C2409">
        <w:rPr>
          <w:rFonts w:ascii="Arial" w:hAnsi="Arial" w:cs="Arial"/>
          <w:sz w:val="20"/>
          <w:szCs w:val="20"/>
        </w:rPr>
        <w:t>“To enhance the academic and professional life of [Dept. or Location Name] Graduate students.”</w:t>
      </w:r>
    </w:p>
    <w:p w14:paraId="75E0D5C7" w14:textId="77777777" w:rsidR="00022358" w:rsidRPr="009C2409" w:rsidRDefault="00022358" w:rsidP="00E56445">
      <w:pPr>
        <w:pStyle w:val="Heading3"/>
        <w:rPr>
          <w:rFonts w:ascii="Arial" w:hAnsi="Arial" w:cs="Arial"/>
          <w:sz w:val="20"/>
          <w:szCs w:val="20"/>
        </w:rPr>
      </w:pPr>
      <w:r w:rsidRPr="009C2409">
        <w:rPr>
          <w:rFonts w:ascii="Arial" w:hAnsi="Arial" w:cs="Arial"/>
          <w:sz w:val="20"/>
          <w:szCs w:val="20"/>
        </w:rPr>
        <w:t>“To provide academic support to fellow graduates and thus foster communication of research ideas and collaborations.”</w:t>
      </w:r>
    </w:p>
    <w:p w14:paraId="4D7622C9" w14:textId="77777777" w:rsidR="00022358" w:rsidRPr="009C2409" w:rsidRDefault="00022358" w:rsidP="00E56445">
      <w:pPr>
        <w:pStyle w:val="Heading3"/>
        <w:rPr>
          <w:rFonts w:ascii="Arial" w:hAnsi="Arial" w:cs="Arial"/>
          <w:sz w:val="20"/>
          <w:szCs w:val="20"/>
        </w:rPr>
      </w:pPr>
      <w:r w:rsidRPr="009C2409">
        <w:rPr>
          <w:rFonts w:ascii="Arial" w:hAnsi="Arial" w:cs="Arial"/>
          <w:sz w:val="20"/>
          <w:szCs w:val="20"/>
        </w:rPr>
        <w:t xml:space="preserve">“To promote interaction, welfare and cohesion between graduate students.” </w:t>
      </w:r>
    </w:p>
    <w:p w14:paraId="48215DA6" w14:textId="76104EFC" w:rsidR="00022358" w:rsidRPr="009C2409" w:rsidRDefault="00022358" w:rsidP="00E56445">
      <w:pPr>
        <w:pStyle w:val="Heading3"/>
        <w:rPr>
          <w:rFonts w:ascii="Arial" w:hAnsi="Arial" w:cs="Arial"/>
          <w:sz w:val="20"/>
          <w:szCs w:val="20"/>
        </w:rPr>
      </w:pPr>
      <w:r w:rsidRPr="009C2409">
        <w:rPr>
          <w:rFonts w:ascii="Arial" w:hAnsi="Arial" w:cs="Arial"/>
          <w:sz w:val="20"/>
          <w:szCs w:val="20"/>
        </w:rPr>
        <w:t xml:space="preserve">“To support the academic endeavours of graduate students and to act as a representative </w:t>
      </w:r>
      <w:r w:rsidR="00CB2B0A">
        <w:rPr>
          <w:rFonts w:ascii="Arial" w:hAnsi="Arial" w:cs="Arial"/>
          <w:sz w:val="20"/>
          <w:szCs w:val="20"/>
        </w:rPr>
        <w:t>G</w:t>
      </w:r>
      <w:r w:rsidRPr="009C2409">
        <w:rPr>
          <w:rFonts w:ascii="Arial" w:hAnsi="Arial" w:cs="Arial"/>
          <w:sz w:val="20"/>
          <w:szCs w:val="20"/>
        </w:rPr>
        <w:t>roup of graduates within the department.”</w:t>
      </w:r>
    </w:p>
    <w:p w14:paraId="431280F9" w14:textId="77777777" w:rsidR="0047460B" w:rsidRPr="009C2409" w:rsidRDefault="0047460B" w:rsidP="00E56445">
      <w:pPr>
        <w:pStyle w:val="Heading1"/>
        <w:keepNext/>
        <w:keepLines/>
        <w:widowControl/>
        <w:rPr>
          <w:rFonts w:ascii="Arial" w:hAnsi="Arial" w:cs="Arial"/>
          <w:sz w:val="20"/>
          <w:szCs w:val="20"/>
        </w:rPr>
      </w:pPr>
      <w:bookmarkStart w:id="5" w:name="_Toc7180900"/>
      <w:r w:rsidRPr="009C2409">
        <w:rPr>
          <w:rFonts w:ascii="Arial" w:hAnsi="Arial" w:cs="Arial"/>
          <w:sz w:val="20"/>
          <w:szCs w:val="20"/>
        </w:rPr>
        <w:t>MEMBERSHIP</w:t>
      </w:r>
      <w:bookmarkEnd w:id="5"/>
    </w:p>
    <w:p w14:paraId="37EA97DD" w14:textId="41048F6C" w:rsidR="0047460B" w:rsidRPr="009C2409" w:rsidRDefault="0047460B" w:rsidP="00E56445">
      <w:pPr>
        <w:pStyle w:val="Heading2"/>
        <w:rPr>
          <w:rFonts w:ascii="Arial" w:hAnsi="Arial" w:cs="Arial"/>
          <w:sz w:val="20"/>
          <w:szCs w:val="20"/>
        </w:rPr>
      </w:pPr>
      <w:r w:rsidRPr="009C2409">
        <w:rPr>
          <w:rFonts w:ascii="Arial" w:hAnsi="Arial" w:cs="Arial"/>
          <w:sz w:val="20"/>
          <w:szCs w:val="20"/>
        </w:rPr>
        <w:t xml:space="preserve">There must be a minimum of six University of Melbourne graduate student members to constitute the </w:t>
      </w:r>
      <w:r w:rsidR="00CB2B0A">
        <w:rPr>
          <w:rFonts w:ascii="Arial" w:hAnsi="Arial" w:cs="Arial"/>
          <w:sz w:val="20"/>
          <w:szCs w:val="20"/>
        </w:rPr>
        <w:t>Group.</w:t>
      </w:r>
      <w:r w:rsidRPr="009C2409">
        <w:rPr>
          <w:rFonts w:ascii="Arial" w:hAnsi="Arial" w:cs="Arial"/>
          <w:sz w:val="20"/>
          <w:szCs w:val="20"/>
        </w:rPr>
        <w:t xml:space="preserve"> </w:t>
      </w:r>
    </w:p>
    <w:p w14:paraId="3DD0D719" w14:textId="77777777" w:rsidR="0047460B" w:rsidRPr="009C2409" w:rsidRDefault="0047460B" w:rsidP="00E56445">
      <w:pPr>
        <w:pStyle w:val="Heading2"/>
        <w:rPr>
          <w:rFonts w:ascii="Arial" w:hAnsi="Arial" w:cs="Arial"/>
          <w:sz w:val="20"/>
          <w:szCs w:val="20"/>
        </w:rPr>
      </w:pPr>
      <w:r w:rsidRPr="009C2409">
        <w:rPr>
          <w:rFonts w:ascii="Arial" w:hAnsi="Arial" w:cs="Arial"/>
          <w:sz w:val="20"/>
          <w:szCs w:val="20"/>
        </w:rPr>
        <w:t>Membership shall be open to:</w:t>
      </w:r>
    </w:p>
    <w:p w14:paraId="0FD89D72" w14:textId="5D478B86" w:rsidR="0047460B" w:rsidRPr="009C2409" w:rsidRDefault="0047460B" w:rsidP="00E56445">
      <w:pPr>
        <w:pStyle w:val="Heading3"/>
        <w:rPr>
          <w:rFonts w:ascii="Arial" w:hAnsi="Arial" w:cs="Arial"/>
          <w:sz w:val="20"/>
          <w:szCs w:val="20"/>
        </w:rPr>
      </w:pPr>
      <w:r w:rsidRPr="009C2409">
        <w:rPr>
          <w:rFonts w:ascii="Arial" w:hAnsi="Arial" w:cs="Arial"/>
          <w:sz w:val="20"/>
          <w:szCs w:val="20"/>
        </w:rPr>
        <w:t xml:space="preserve">All graduate students of the University of Melbourne who subscribe to the aims of the </w:t>
      </w:r>
      <w:r w:rsidR="00CB2B0A">
        <w:rPr>
          <w:rFonts w:ascii="Arial" w:hAnsi="Arial" w:cs="Arial"/>
          <w:sz w:val="20"/>
          <w:szCs w:val="20"/>
        </w:rPr>
        <w:t>G</w:t>
      </w:r>
      <w:r w:rsidRPr="009C2409">
        <w:rPr>
          <w:rFonts w:ascii="Arial" w:hAnsi="Arial" w:cs="Arial"/>
          <w:sz w:val="20"/>
          <w:szCs w:val="20"/>
        </w:rPr>
        <w:t>roup;</w:t>
      </w:r>
    </w:p>
    <w:p w14:paraId="041CDD35" w14:textId="1F753F20" w:rsidR="0047460B" w:rsidRPr="009C2409" w:rsidRDefault="0047460B" w:rsidP="00E56445">
      <w:pPr>
        <w:pStyle w:val="Heading3"/>
        <w:rPr>
          <w:rFonts w:ascii="Arial" w:hAnsi="Arial" w:cs="Arial"/>
          <w:sz w:val="20"/>
          <w:szCs w:val="20"/>
        </w:rPr>
      </w:pPr>
      <w:r w:rsidRPr="009C2409">
        <w:rPr>
          <w:rFonts w:ascii="Arial" w:hAnsi="Arial" w:cs="Arial"/>
          <w:sz w:val="20"/>
          <w:szCs w:val="20"/>
        </w:rPr>
        <w:t xml:space="preserve">Other persons who subscribe to the aims of the </w:t>
      </w:r>
      <w:r w:rsidR="00CB2B0A">
        <w:rPr>
          <w:rFonts w:ascii="Arial" w:hAnsi="Arial" w:cs="Arial"/>
          <w:sz w:val="20"/>
          <w:szCs w:val="20"/>
        </w:rPr>
        <w:t>G</w:t>
      </w:r>
      <w:r w:rsidRPr="009C2409">
        <w:rPr>
          <w:rFonts w:ascii="Arial" w:hAnsi="Arial" w:cs="Arial"/>
          <w:sz w:val="20"/>
          <w:szCs w:val="20"/>
        </w:rPr>
        <w:t>roup.</w:t>
      </w:r>
    </w:p>
    <w:p w14:paraId="625EF5F8" w14:textId="77777777" w:rsidR="005768D9" w:rsidRPr="009C2409" w:rsidRDefault="005768D9" w:rsidP="00E56445">
      <w:pPr>
        <w:pStyle w:val="Heading3"/>
        <w:rPr>
          <w:rFonts w:ascii="Arial" w:hAnsi="Arial" w:cs="Arial"/>
          <w:sz w:val="20"/>
          <w:szCs w:val="20"/>
        </w:rPr>
      </w:pPr>
      <w:r w:rsidRPr="009C2409">
        <w:rPr>
          <w:rFonts w:ascii="Arial" w:hAnsi="Arial" w:cs="Arial"/>
          <w:sz w:val="20"/>
          <w:szCs w:val="20"/>
        </w:rPr>
        <w:t>To maintain affiliation with GSA, the Group’s membership must be composed of a minimum of 75% Graduate Students from the University of Melbourne</w:t>
      </w:r>
      <w:r w:rsidRPr="009C2409">
        <w:rPr>
          <w:rFonts w:ascii="Arial" w:hAnsi="Arial" w:cs="Arial"/>
          <w:b/>
          <w:sz w:val="20"/>
          <w:szCs w:val="20"/>
        </w:rPr>
        <w:t>.</w:t>
      </w:r>
      <w:r w:rsidRPr="009C2409">
        <w:rPr>
          <w:rFonts w:ascii="Arial" w:hAnsi="Arial" w:cs="Arial"/>
          <w:sz w:val="20"/>
          <w:szCs w:val="20"/>
        </w:rPr>
        <w:t xml:space="preserve"> </w:t>
      </w:r>
    </w:p>
    <w:p w14:paraId="700F2261" w14:textId="5B57C8F4" w:rsidR="001F0020" w:rsidRPr="009C2409" w:rsidRDefault="001F0020" w:rsidP="00E56445">
      <w:pPr>
        <w:pStyle w:val="Heading3"/>
        <w:rPr>
          <w:rFonts w:ascii="Arial" w:hAnsi="Arial" w:cs="Arial"/>
          <w:sz w:val="20"/>
          <w:szCs w:val="20"/>
        </w:rPr>
      </w:pPr>
      <w:r w:rsidRPr="009C2409">
        <w:rPr>
          <w:rFonts w:ascii="Arial" w:hAnsi="Arial" w:cs="Arial"/>
          <w:sz w:val="20"/>
          <w:szCs w:val="20"/>
        </w:rPr>
        <w:t xml:space="preserve">An associate membership may be offered to those persons who share the </w:t>
      </w:r>
      <w:r w:rsidR="00CB2B0A">
        <w:rPr>
          <w:rFonts w:ascii="Arial" w:hAnsi="Arial" w:cs="Arial"/>
          <w:sz w:val="20"/>
          <w:szCs w:val="20"/>
        </w:rPr>
        <w:t>G</w:t>
      </w:r>
      <w:r w:rsidRPr="009C2409">
        <w:rPr>
          <w:rFonts w:ascii="Arial" w:hAnsi="Arial" w:cs="Arial"/>
          <w:sz w:val="20"/>
          <w:szCs w:val="20"/>
        </w:rPr>
        <w:t xml:space="preserve">roup’s aims but who would otherwise mean that the </w:t>
      </w:r>
      <w:r w:rsidR="00CB2B0A">
        <w:rPr>
          <w:rFonts w:ascii="Arial" w:hAnsi="Arial" w:cs="Arial"/>
          <w:sz w:val="20"/>
          <w:szCs w:val="20"/>
        </w:rPr>
        <w:t>G</w:t>
      </w:r>
      <w:r w:rsidRPr="009C2409">
        <w:rPr>
          <w:rFonts w:ascii="Arial" w:hAnsi="Arial" w:cs="Arial"/>
          <w:sz w:val="20"/>
          <w:szCs w:val="20"/>
        </w:rPr>
        <w:t xml:space="preserve">roup would compromise its 75% graduate student membership. These members shall not be counted as members according to the clauses in this constitution relating to the governance of the </w:t>
      </w:r>
      <w:r w:rsidR="00CB2B0A">
        <w:rPr>
          <w:rFonts w:ascii="Arial" w:hAnsi="Arial" w:cs="Arial"/>
          <w:sz w:val="20"/>
          <w:szCs w:val="20"/>
        </w:rPr>
        <w:t>Group.</w:t>
      </w:r>
      <w:r w:rsidRPr="009C2409">
        <w:rPr>
          <w:rFonts w:ascii="Arial" w:hAnsi="Arial" w:cs="Arial"/>
          <w:sz w:val="20"/>
          <w:szCs w:val="20"/>
        </w:rPr>
        <w:t>.</w:t>
      </w:r>
    </w:p>
    <w:p w14:paraId="0FA6C3AD" w14:textId="77777777" w:rsidR="00907A01" w:rsidRPr="009C2409" w:rsidRDefault="00907A01" w:rsidP="00E56445">
      <w:pPr>
        <w:pStyle w:val="Heading2"/>
        <w:rPr>
          <w:rFonts w:ascii="Arial" w:hAnsi="Arial" w:cs="Arial"/>
          <w:sz w:val="20"/>
          <w:szCs w:val="20"/>
        </w:rPr>
      </w:pPr>
      <w:r w:rsidRPr="009C2409">
        <w:rPr>
          <w:rFonts w:ascii="Arial" w:hAnsi="Arial" w:cs="Arial"/>
          <w:sz w:val="20"/>
          <w:szCs w:val="20"/>
        </w:rPr>
        <w:t>A person can be considered a member on having:</w:t>
      </w:r>
    </w:p>
    <w:p w14:paraId="0BAD6EA3" w14:textId="77777777" w:rsidR="00907A01" w:rsidRPr="009C2409" w:rsidRDefault="00907A01" w:rsidP="00E56445">
      <w:pPr>
        <w:pStyle w:val="Heading3"/>
        <w:rPr>
          <w:rFonts w:ascii="Arial" w:hAnsi="Arial" w:cs="Arial"/>
          <w:sz w:val="20"/>
          <w:szCs w:val="20"/>
        </w:rPr>
      </w:pPr>
      <w:r w:rsidRPr="009C2409">
        <w:rPr>
          <w:rFonts w:ascii="Arial" w:hAnsi="Arial" w:cs="Arial"/>
          <w:sz w:val="20"/>
          <w:szCs w:val="20"/>
        </w:rPr>
        <w:t>Paid a membership fee as exacted at the committee's discretion; OR</w:t>
      </w:r>
    </w:p>
    <w:p w14:paraId="177A0BD4" w14:textId="77777777" w:rsidR="00907A01" w:rsidRPr="009C2409" w:rsidRDefault="00907A01" w:rsidP="00E56445">
      <w:pPr>
        <w:pStyle w:val="Heading3"/>
        <w:rPr>
          <w:rFonts w:ascii="Arial" w:hAnsi="Arial" w:cs="Arial"/>
          <w:sz w:val="20"/>
          <w:szCs w:val="20"/>
        </w:rPr>
      </w:pPr>
      <w:r w:rsidRPr="009C2409">
        <w:rPr>
          <w:rFonts w:ascii="Arial" w:hAnsi="Arial" w:cs="Arial"/>
          <w:sz w:val="20"/>
          <w:szCs w:val="20"/>
        </w:rPr>
        <w:lastRenderedPageBreak/>
        <w:t>Completed a membership form as prepared by the committee.</w:t>
      </w:r>
    </w:p>
    <w:p w14:paraId="402488BA" w14:textId="77777777" w:rsidR="001044CC" w:rsidRPr="009C2409" w:rsidRDefault="001044CC" w:rsidP="00E56445">
      <w:pPr>
        <w:pStyle w:val="Heading1"/>
        <w:keepNext/>
        <w:keepLines/>
        <w:widowControl/>
        <w:rPr>
          <w:rFonts w:ascii="Arial" w:hAnsi="Arial" w:cs="Arial"/>
          <w:sz w:val="20"/>
          <w:szCs w:val="20"/>
        </w:rPr>
      </w:pPr>
      <w:bookmarkStart w:id="6" w:name="_Toc7180901"/>
      <w:r w:rsidRPr="009C2409">
        <w:rPr>
          <w:rFonts w:ascii="Arial" w:hAnsi="Arial" w:cs="Arial"/>
          <w:sz w:val="20"/>
          <w:szCs w:val="20"/>
        </w:rPr>
        <w:t>COMMITTEE AND MEETINGS</w:t>
      </w:r>
      <w:bookmarkEnd w:id="6"/>
    </w:p>
    <w:p w14:paraId="549E10B3" w14:textId="77777777" w:rsidR="001044CC" w:rsidRPr="009C2409" w:rsidRDefault="001044CC" w:rsidP="00E56445">
      <w:pPr>
        <w:pStyle w:val="Heading2"/>
        <w:rPr>
          <w:rFonts w:ascii="Arial" w:hAnsi="Arial" w:cs="Arial"/>
          <w:sz w:val="20"/>
          <w:szCs w:val="20"/>
        </w:rPr>
      </w:pPr>
      <w:r w:rsidRPr="009C2409">
        <w:rPr>
          <w:rFonts w:ascii="Arial" w:hAnsi="Arial" w:cs="Arial"/>
          <w:sz w:val="20"/>
          <w:szCs w:val="20"/>
        </w:rPr>
        <w:t>The committee shall have the following members:</w:t>
      </w:r>
    </w:p>
    <w:p w14:paraId="4EF387A8" w14:textId="77777777" w:rsidR="001044CC" w:rsidRPr="009C2409" w:rsidRDefault="001044CC" w:rsidP="00E56445">
      <w:pPr>
        <w:pStyle w:val="Heading3"/>
        <w:rPr>
          <w:rFonts w:ascii="Arial" w:hAnsi="Arial" w:cs="Arial"/>
          <w:sz w:val="20"/>
          <w:szCs w:val="20"/>
        </w:rPr>
      </w:pPr>
      <w:r w:rsidRPr="009C2409">
        <w:rPr>
          <w:rFonts w:ascii="Arial" w:hAnsi="Arial" w:cs="Arial"/>
          <w:sz w:val="20"/>
          <w:szCs w:val="20"/>
        </w:rPr>
        <w:t>An executive consisting of:</w:t>
      </w:r>
    </w:p>
    <w:p w14:paraId="6FA80FB2" w14:textId="5EB00400" w:rsidR="001044CC" w:rsidRPr="009C2409" w:rsidRDefault="001044CC" w:rsidP="00E56445">
      <w:pPr>
        <w:pStyle w:val="ListParagraph"/>
        <w:rPr>
          <w:rFonts w:ascii="Arial" w:hAnsi="Arial" w:cs="Arial"/>
          <w:sz w:val="20"/>
          <w:szCs w:val="20"/>
        </w:rPr>
      </w:pPr>
      <w:r w:rsidRPr="009C2409">
        <w:rPr>
          <w:rFonts w:ascii="Arial" w:hAnsi="Arial" w:cs="Arial"/>
          <w:sz w:val="20"/>
          <w:szCs w:val="20"/>
        </w:rPr>
        <w:t xml:space="preserve">the President/Chair, who shall be a graduate student, is the representative of </w:t>
      </w:r>
      <w:r w:rsidR="00CB2B0A">
        <w:rPr>
          <w:rFonts w:ascii="Arial" w:hAnsi="Arial" w:cs="Arial"/>
          <w:sz w:val="20"/>
          <w:szCs w:val="20"/>
        </w:rPr>
        <w:t xml:space="preserve">the </w:t>
      </w:r>
      <w:r w:rsidRPr="00CB2B0A">
        <w:rPr>
          <w:rFonts w:ascii="Arial" w:hAnsi="Arial" w:cs="Arial"/>
          <w:sz w:val="20"/>
          <w:szCs w:val="20"/>
        </w:rPr>
        <w:t>Group</w:t>
      </w:r>
      <w:r w:rsidRPr="009C2409">
        <w:rPr>
          <w:rFonts w:ascii="Arial" w:hAnsi="Arial" w:cs="Arial"/>
          <w:sz w:val="20"/>
          <w:szCs w:val="20"/>
        </w:rPr>
        <w:t xml:space="preserve"> who shall liaise with </w:t>
      </w:r>
      <w:r w:rsidRPr="009C2409">
        <w:rPr>
          <w:rFonts w:ascii="Arial" w:hAnsi="Arial" w:cs="Arial"/>
          <w:b/>
          <w:bCs/>
          <w:sz w:val="20"/>
          <w:szCs w:val="20"/>
        </w:rPr>
        <w:t>GSA</w:t>
      </w:r>
      <w:r w:rsidRPr="009C2409">
        <w:rPr>
          <w:rFonts w:ascii="Arial" w:hAnsi="Arial" w:cs="Arial"/>
          <w:sz w:val="20"/>
          <w:szCs w:val="20"/>
        </w:rPr>
        <w:t>.</w:t>
      </w:r>
    </w:p>
    <w:p w14:paraId="1D6F0D70" w14:textId="5A0FDB2C" w:rsidR="001044CC" w:rsidRPr="009C2409" w:rsidRDefault="001044CC" w:rsidP="00E56445">
      <w:pPr>
        <w:pStyle w:val="ListParagraph"/>
        <w:rPr>
          <w:rFonts w:ascii="Arial" w:hAnsi="Arial" w:cs="Arial"/>
          <w:sz w:val="20"/>
          <w:szCs w:val="20"/>
        </w:rPr>
      </w:pPr>
      <w:r w:rsidRPr="009C2409">
        <w:rPr>
          <w:rFonts w:ascii="Arial" w:hAnsi="Arial" w:cs="Arial"/>
          <w:sz w:val="20"/>
          <w:szCs w:val="20"/>
        </w:rPr>
        <w:t>the Secretary, who shall be a graduate student, is responsible for maintaining a current membership list, constitution and minutes of any meetings held.</w:t>
      </w:r>
    </w:p>
    <w:p w14:paraId="48633936" w14:textId="21966405" w:rsidR="001044CC" w:rsidRPr="009C2409" w:rsidRDefault="001044CC" w:rsidP="00E56445">
      <w:pPr>
        <w:pStyle w:val="ListParagraph"/>
        <w:rPr>
          <w:rFonts w:ascii="Arial" w:hAnsi="Arial" w:cs="Arial"/>
          <w:sz w:val="20"/>
          <w:szCs w:val="20"/>
        </w:rPr>
      </w:pPr>
      <w:r w:rsidRPr="009C2409">
        <w:rPr>
          <w:rFonts w:ascii="Arial" w:hAnsi="Arial" w:cs="Arial"/>
          <w:sz w:val="20"/>
          <w:szCs w:val="20"/>
        </w:rPr>
        <w:t>the Treasurer, who shall be a graduate student, is responsible for maintaining the financial records of the Group.</w:t>
      </w:r>
    </w:p>
    <w:p w14:paraId="219696F3" w14:textId="77777777" w:rsidR="00A876C3" w:rsidRPr="009C2409" w:rsidRDefault="00A876C3" w:rsidP="00E56445">
      <w:pPr>
        <w:pStyle w:val="ListParagraph"/>
        <w:spacing w:before="120"/>
        <w:contextualSpacing w:val="0"/>
        <w:rPr>
          <w:rFonts w:ascii="Arial" w:hAnsi="Arial" w:cs="Arial"/>
          <w:sz w:val="20"/>
          <w:szCs w:val="20"/>
        </w:rPr>
      </w:pPr>
      <w:r w:rsidRPr="009C2409">
        <w:rPr>
          <w:rFonts w:ascii="Arial" w:hAnsi="Arial" w:cs="Arial"/>
          <w:sz w:val="20"/>
          <w:szCs w:val="20"/>
        </w:rPr>
        <w:t>Non-executive members consisting of three general representatives.</w:t>
      </w:r>
    </w:p>
    <w:p w14:paraId="2929A2F3" w14:textId="77777777" w:rsidR="00BD1322" w:rsidRPr="009C2409" w:rsidRDefault="00BD1322" w:rsidP="00E56445">
      <w:pPr>
        <w:pStyle w:val="Heading3"/>
        <w:rPr>
          <w:rFonts w:ascii="Arial" w:hAnsi="Arial" w:cs="Arial"/>
          <w:sz w:val="20"/>
          <w:szCs w:val="20"/>
        </w:rPr>
      </w:pPr>
      <w:r w:rsidRPr="009C2409">
        <w:rPr>
          <w:rFonts w:ascii="Arial" w:hAnsi="Arial" w:cs="Arial"/>
          <w:sz w:val="20"/>
          <w:szCs w:val="20"/>
        </w:rPr>
        <w:t>A Chairperson shall be appointed for all meetings.</w:t>
      </w:r>
    </w:p>
    <w:p w14:paraId="3D5D005F" w14:textId="77777777" w:rsidR="00BD1322" w:rsidRPr="009C2409" w:rsidRDefault="00BD1322" w:rsidP="00E56445">
      <w:pPr>
        <w:pStyle w:val="Heading3"/>
        <w:rPr>
          <w:rFonts w:ascii="Arial" w:hAnsi="Arial" w:cs="Arial"/>
          <w:sz w:val="20"/>
          <w:szCs w:val="20"/>
        </w:rPr>
      </w:pPr>
      <w:r w:rsidRPr="009C2409">
        <w:rPr>
          <w:rFonts w:ascii="Arial" w:hAnsi="Arial" w:cs="Arial"/>
          <w:sz w:val="20"/>
          <w:szCs w:val="20"/>
        </w:rPr>
        <w:t>The committee shall meet at least twice a semester and have the following powers:</w:t>
      </w:r>
    </w:p>
    <w:p w14:paraId="33E409EA" w14:textId="27735FE9" w:rsidR="00BD1322" w:rsidRPr="009C2409" w:rsidRDefault="00BD1322" w:rsidP="00E56445">
      <w:pPr>
        <w:pStyle w:val="ListParagraph"/>
        <w:numPr>
          <w:ilvl w:val="0"/>
          <w:numId w:val="14"/>
        </w:numPr>
        <w:spacing w:before="120"/>
        <w:contextualSpacing w:val="0"/>
        <w:rPr>
          <w:rFonts w:ascii="Arial" w:hAnsi="Arial" w:cs="Arial"/>
          <w:sz w:val="20"/>
          <w:szCs w:val="20"/>
        </w:rPr>
      </w:pPr>
      <w:r w:rsidRPr="009C2409">
        <w:rPr>
          <w:rFonts w:ascii="Arial" w:hAnsi="Arial" w:cs="Arial"/>
          <w:sz w:val="20"/>
          <w:szCs w:val="20"/>
        </w:rPr>
        <w:t xml:space="preserve">Control over the finances of </w:t>
      </w:r>
      <w:r w:rsidR="00CB2B0A">
        <w:rPr>
          <w:rFonts w:ascii="Arial" w:hAnsi="Arial" w:cs="Arial"/>
          <w:sz w:val="20"/>
          <w:szCs w:val="20"/>
        </w:rPr>
        <w:t>the G</w:t>
      </w:r>
      <w:r w:rsidRPr="009C2409">
        <w:rPr>
          <w:rFonts w:ascii="Arial" w:hAnsi="Arial" w:cs="Arial"/>
          <w:sz w:val="20"/>
          <w:szCs w:val="20"/>
        </w:rPr>
        <w:t xml:space="preserve">roup; and </w:t>
      </w:r>
    </w:p>
    <w:p w14:paraId="4E5D21D6" w14:textId="14FA8EE5" w:rsidR="00BD1322" w:rsidRPr="009C2409" w:rsidRDefault="00BD1322" w:rsidP="00E56445">
      <w:pPr>
        <w:pStyle w:val="ListParagraph"/>
        <w:spacing w:before="120"/>
        <w:contextualSpacing w:val="0"/>
        <w:rPr>
          <w:rFonts w:ascii="Arial" w:hAnsi="Arial" w:cs="Arial"/>
          <w:sz w:val="20"/>
          <w:szCs w:val="20"/>
        </w:rPr>
      </w:pPr>
      <w:r w:rsidRPr="009C2409">
        <w:rPr>
          <w:rFonts w:ascii="Arial" w:hAnsi="Arial" w:cs="Arial"/>
          <w:sz w:val="20"/>
          <w:szCs w:val="20"/>
        </w:rPr>
        <w:t xml:space="preserve">Control over the activities of the </w:t>
      </w:r>
      <w:r w:rsidR="00CB2B0A">
        <w:rPr>
          <w:rFonts w:ascii="Arial" w:hAnsi="Arial" w:cs="Arial"/>
          <w:sz w:val="20"/>
          <w:szCs w:val="20"/>
        </w:rPr>
        <w:t>G</w:t>
      </w:r>
      <w:r w:rsidRPr="009C2409">
        <w:rPr>
          <w:rFonts w:ascii="Arial" w:hAnsi="Arial" w:cs="Arial"/>
          <w:sz w:val="20"/>
          <w:szCs w:val="20"/>
        </w:rPr>
        <w:t>roup.</w:t>
      </w:r>
    </w:p>
    <w:p w14:paraId="65E7E1B0" w14:textId="77777777" w:rsidR="007F4B99" w:rsidRPr="009C2409" w:rsidRDefault="007F4B99" w:rsidP="00E56445">
      <w:pPr>
        <w:pStyle w:val="Heading3"/>
        <w:rPr>
          <w:rFonts w:ascii="Arial" w:hAnsi="Arial" w:cs="Arial"/>
          <w:sz w:val="20"/>
          <w:szCs w:val="20"/>
        </w:rPr>
      </w:pPr>
      <w:r w:rsidRPr="009C2409">
        <w:rPr>
          <w:rFonts w:ascii="Arial" w:hAnsi="Arial" w:cs="Arial"/>
          <w:sz w:val="20"/>
          <w:szCs w:val="20"/>
        </w:rPr>
        <w:t>A committee meeting may be called by any member of the committee, with a minimum of five days notice.</w:t>
      </w:r>
    </w:p>
    <w:p w14:paraId="0BC9F9B4" w14:textId="46E6EEF2" w:rsidR="007F4B99" w:rsidRPr="009C2409" w:rsidRDefault="007F4B99" w:rsidP="00E56445">
      <w:pPr>
        <w:pStyle w:val="Heading3"/>
        <w:rPr>
          <w:rFonts w:ascii="Arial" w:hAnsi="Arial" w:cs="Arial"/>
          <w:sz w:val="20"/>
          <w:szCs w:val="20"/>
        </w:rPr>
      </w:pPr>
      <w:r w:rsidRPr="009C2409">
        <w:rPr>
          <w:rFonts w:ascii="Arial" w:hAnsi="Arial" w:cs="Arial"/>
          <w:sz w:val="20"/>
          <w:szCs w:val="20"/>
        </w:rPr>
        <w:t xml:space="preserve">The committee is at all times bound by </w:t>
      </w:r>
      <w:r w:rsidR="00CB2B0A">
        <w:rPr>
          <w:rFonts w:ascii="Arial" w:hAnsi="Arial" w:cs="Arial"/>
          <w:sz w:val="20"/>
          <w:szCs w:val="20"/>
        </w:rPr>
        <w:t>any</w:t>
      </w:r>
      <w:r w:rsidRPr="009C2409">
        <w:rPr>
          <w:rFonts w:ascii="Arial" w:hAnsi="Arial" w:cs="Arial"/>
          <w:sz w:val="20"/>
          <w:szCs w:val="20"/>
        </w:rPr>
        <w:t xml:space="preserve"> </w:t>
      </w:r>
      <w:r w:rsidR="00CB2B0A">
        <w:rPr>
          <w:rFonts w:ascii="Arial" w:hAnsi="Arial" w:cs="Arial"/>
          <w:sz w:val="20"/>
          <w:szCs w:val="20"/>
        </w:rPr>
        <w:t>resolution passed at a</w:t>
      </w:r>
      <w:r w:rsidRPr="009C2409">
        <w:rPr>
          <w:rFonts w:ascii="Arial" w:hAnsi="Arial" w:cs="Arial"/>
          <w:sz w:val="20"/>
          <w:szCs w:val="20"/>
        </w:rPr>
        <w:t xml:space="preserve"> general meeting</w:t>
      </w:r>
      <w:r w:rsidR="00CB2B0A">
        <w:rPr>
          <w:rFonts w:ascii="Arial" w:hAnsi="Arial" w:cs="Arial"/>
          <w:sz w:val="20"/>
          <w:szCs w:val="20"/>
        </w:rPr>
        <w:t xml:space="preserve"> of the Group</w:t>
      </w:r>
      <w:r w:rsidRPr="009C2409">
        <w:rPr>
          <w:rFonts w:ascii="Arial" w:hAnsi="Arial" w:cs="Arial"/>
          <w:sz w:val="20"/>
          <w:szCs w:val="20"/>
        </w:rPr>
        <w:t>.</w:t>
      </w:r>
      <w:r w:rsidR="00CB2B0A">
        <w:rPr>
          <w:rFonts w:ascii="Arial" w:hAnsi="Arial" w:cs="Arial"/>
          <w:sz w:val="20"/>
          <w:szCs w:val="20"/>
        </w:rPr>
        <w:t xml:space="preserve">  By this same process,</w:t>
      </w:r>
      <w:r w:rsidRPr="009C2409">
        <w:rPr>
          <w:rFonts w:ascii="Arial" w:hAnsi="Arial" w:cs="Arial"/>
          <w:sz w:val="20"/>
          <w:szCs w:val="20"/>
        </w:rPr>
        <w:t xml:space="preserve"> </w:t>
      </w:r>
      <w:r w:rsidR="00CB2B0A">
        <w:rPr>
          <w:rFonts w:ascii="Arial" w:hAnsi="Arial" w:cs="Arial"/>
          <w:sz w:val="20"/>
          <w:szCs w:val="20"/>
        </w:rPr>
        <w:t>a</w:t>
      </w:r>
      <w:r w:rsidRPr="009C2409">
        <w:rPr>
          <w:rFonts w:ascii="Arial" w:hAnsi="Arial" w:cs="Arial"/>
          <w:sz w:val="20"/>
          <w:szCs w:val="20"/>
        </w:rPr>
        <w:t>ny committee decision may be overturned</w:t>
      </w:r>
      <w:r w:rsidR="00CB2B0A">
        <w:rPr>
          <w:rFonts w:ascii="Arial" w:hAnsi="Arial" w:cs="Arial"/>
          <w:sz w:val="20"/>
          <w:szCs w:val="20"/>
        </w:rPr>
        <w:t>.</w:t>
      </w:r>
    </w:p>
    <w:p w14:paraId="5E7D1CEB" w14:textId="77777777" w:rsidR="007F4B99" w:rsidRPr="009C2409" w:rsidRDefault="007F4B99" w:rsidP="00E56445">
      <w:pPr>
        <w:pStyle w:val="Heading1"/>
        <w:keepNext/>
        <w:keepLines/>
        <w:widowControl/>
        <w:rPr>
          <w:rFonts w:ascii="Arial" w:hAnsi="Arial" w:cs="Arial"/>
          <w:sz w:val="20"/>
          <w:szCs w:val="20"/>
        </w:rPr>
      </w:pPr>
      <w:bookmarkStart w:id="7" w:name="_Toc7180902"/>
      <w:r w:rsidRPr="009C2409">
        <w:rPr>
          <w:rFonts w:ascii="Arial" w:hAnsi="Arial" w:cs="Arial"/>
          <w:sz w:val="20"/>
          <w:szCs w:val="20"/>
        </w:rPr>
        <w:t>ELECTIONS AND VOTING</w:t>
      </w:r>
      <w:bookmarkEnd w:id="7"/>
    </w:p>
    <w:p w14:paraId="00CB5BDC" w14:textId="77777777" w:rsidR="007F4B99" w:rsidRPr="009C2409" w:rsidRDefault="007F4B99" w:rsidP="00E56445">
      <w:pPr>
        <w:pStyle w:val="Heading2"/>
        <w:rPr>
          <w:rFonts w:ascii="Arial" w:hAnsi="Arial" w:cs="Arial"/>
          <w:sz w:val="20"/>
          <w:szCs w:val="20"/>
        </w:rPr>
      </w:pPr>
      <w:r w:rsidRPr="009C2409">
        <w:rPr>
          <w:rFonts w:ascii="Arial" w:hAnsi="Arial" w:cs="Arial"/>
          <w:sz w:val="20"/>
          <w:szCs w:val="20"/>
        </w:rPr>
        <w:t>An annual election shall be held at the annual general meeting.</w:t>
      </w:r>
    </w:p>
    <w:p w14:paraId="148FBD66" w14:textId="77777777" w:rsidR="007F4B99" w:rsidRPr="009C2409" w:rsidRDefault="007F4B99" w:rsidP="00E56445">
      <w:pPr>
        <w:pStyle w:val="Heading2"/>
        <w:rPr>
          <w:rFonts w:ascii="Arial" w:hAnsi="Arial" w:cs="Arial"/>
          <w:sz w:val="20"/>
          <w:szCs w:val="20"/>
        </w:rPr>
      </w:pPr>
      <w:r w:rsidRPr="009C2409">
        <w:rPr>
          <w:rFonts w:ascii="Arial" w:hAnsi="Arial" w:cs="Arial"/>
          <w:sz w:val="20"/>
          <w:szCs w:val="20"/>
        </w:rPr>
        <w:t xml:space="preserve">Casual vacancies may come up from time-to-time and these positions are to be either kept vacant or elected by the committee members by simple majority before being replaced at the annual general meeting. </w:t>
      </w:r>
    </w:p>
    <w:p w14:paraId="6961A78D" w14:textId="77777777" w:rsidR="007F4B99" w:rsidRPr="009C2409" w:rsidRDefault="007F4B99" w:rsidP="00E56445">
      <w:pPr>
        <w:pStyle w:val="Heading2"/>
        <w:rPr>
          <w:rFonts w:ascii="Arial" w:hAnsi="Arial" w:cs="Arial"/>
          <w:sz w:val="20"/>
          <w:szCs w:val="20"/>
        </w:rPr>
      </w:pPr>
      <w:r w:rsidRPr="009C2409">
        <w:rPr>
          <w:rFonts w:ascii="Arial" w:hAnsi="Arial" w:cs="Arial"/>
          <w:sz w:val="20"/>
          <w:szCs w:val="20"/>
        </w:rPr>
        <w:t>A committee may conduct elections for positions online but only if this is agreed upon by special resolution.</w:t>
      </w:r>
    </w:p>
    <w:p w14:paraId="6265CC16" w14:textId="77777777" w:rsidR="007F4B99" w:rsidRPr="009C2409" w:rsidRDefault="007F4B99" w:rsidP="00E56445">
      <w:pPr>
        <w:pStyle w:val="Heading2"/>
        <w:rPr>
          <w:rFonts w:ascii="Arial" w:hAnsi="Arial" w:cs="Arial"/>
          <w:sz w:val="20"/>
          <w:szCs w:val="20"/>
        </w:rPr>
      </w:pPr>
      <w:r w:rsidRPr="009C2409">
        <w:rPr>
          <w:rFonts w:ascii="Arial" w:hAnsi="Arial" w:cs="Arial"/>
          <w:sz w:val="20"/>
          <w:szCs w:val="20"/>
        </w:rPr>
        <w:t xml:space="preserve">Voting will be conducted democratically. A simple majority of members present will see any motion passed. All tied motions are lost. </w:t>
      </w:r>
    </w:p>
    <w:p w14:paraId="765353E3" w14:textId="77777777" w:rsidR="007F4B99" w:rsidRPr="009C2409" w:rsidRDefault="007F4B99" w:rsidP="00E56445">
      <w:pPr>
        <w:pStyle w:val="Heading1"/>
        <w:keepNext/>
        <w:keepLines/>
        <w:widowControl/>
        <w:rPr>
          <w:rFonts w:ascii="Arial" w:hAnsi="Arial" w:cs="Arial"/>
          <w:sz w:val="20"/>
          <w:szCs w:val="20"/>
        </w:rPr>
      </w:pPr>
      <w:bookmarkStart w:id="8" w:name="_Toc7180903"/>
      <w:r w:rsidRPr="009C2409">
        <w:rPr>
          <w:rFonts w:ascii="Arial" w:hAnsi="Arial" w:cs="Arial"/>
          <w:sz w:val="20"/>
          <w:szCs w:val="20"/>
        </w:rPr>
        <w:t>SPECIAL RESOLUTIONS</w:t>
      </w:r>
      <w:bookmarkEnd w:id="8"/>
    </w:p>
    <w:p w14:paraId="75C61AE1" w14:textId="77777777" w:rsidR="007F4B99" w:rsidRPr="009C2409" w:rsidRDefault="007F4B99" w:rsidP="00E56445">
      <w:pPr>
        <w:pStyle w:val="Heading2"/>
        <w:rPr>
          <w:rFonts w:ascii="Arial" w:hAnsi="Arial" w:cs="Arial"/>
          <w:sz w:val="20"/>
          <w:szCs w:val="20"/>
        </w:rPr>
      </w:pPr>
      <w:r w:rsidRPr="009C2409">
        <w:rPr>
          <w:rFonts w:ascii="Arial" w:hAnsi="Arial" w:cs="Arial"/>
          <w:sz w:val="20"/>
          <w:szCs w:val="20"/>
        </w:rPr>
        <w:t>Special resolutions may be used by the committee in order to undertake the following changes:</w:t>
      </w:r>
    </w:p>
    <w:p w14:paraId="4C022DD6" w14:textId="77777777" w:rsidR="007F4B99" w:rsidRPr="009C2409" w:rsidRDefault="007F4B99" w:rsidP="00E56445">
      <w:pPr>
        <w:pStyle w:val="Heading3"/>
        <w:rPr>
          <w:rFonts w:ascii="Arial" w:hAnsi="Arial" w:cs="Arial"/>
          <w:sz w:val="20"/>
          <w:szCs w:val="20"/>
        </w:rPr>
      </w:pPr>
      <w:r w:rsidRPr="009C2409">
        <w:rPr>
          <w:rFonts w:ascii="Arial" w:hAnsi="Arial" w:cs="Arial"/>
          <w:sz w:val="20"/>
          <w:szCs w:val="20"/>
        </w:rPr>
        <w:t>Affiliate, disaffiliate or re-affiliate;</w:t>
      </w:r>
    </w:p>
    <w:p w14:paraId="0AA54D94" w14:textId="77777777" w:rsidR="007F4B99" w:rsidRPr="009C2409" w:rsidRDefault="007F4B99" w:rsidP="00E56445">
      <w:pPr>
        <w:pStyle w:val="Heading3"/>
        <w:rPr>
          <w:rFonts w:ascii="Arial" w:hAnsi="Arial" w:cs="Arial"/>
          <w:sz w:val="20"/>
          <w:szCs w:val="20"/>
        </w:rPr>
      </w:pPr>
      <w:r w:rsidRPr="009C2409">
        <w:rPr>
          <w:rFonts w:ascii="Arial" w:hAnsi="Arial" w:cs="Arial"/>
          <w:sz w:val="20"/>
          <w:szCs w:val="20"/>
        </w:rPr>
        <w:t>Constitutional amendments or changes;</w:t>
      </w:r>
    </w:p>
    <w:p w14:paraId="029DCA49" w14:textId="77777777" w:rsidR="007F4B99" w:rsidRPr="009C2409" w:rsidRDefault="007F4B99" w:rsidP="00E56445">
      <w:pPr>
        <w:pStyle w:val="Heading3"/>
        <w:rPr>
          <w:rFonts w:ascii="Arial" w:hAnsi="Arial" w:cs="Arial"/>
          <w:sz w:val="20"/>
          <w:szCs w:val="20"/>
        </w:rPr>
      </w:pPr>
      <w:r w:rsidRPr="009C2409">
        <w:rPr>
          <w:rFonts w:ascii="Arial" w:hAnsi="Arial" w:cs="Arial"/>
          <w:sz w:val="20"/>
          <w:szCs w:val="20"/>
        </w:rPr>
        <w:t>Elections;</w:t>
      </w:r>
    </w:p>
    <w:p w14:paraId="7A6609BD" w14:textId="77777777" w:rsidR="007F4B99" w:rsidRPr="009C2409" w:rsidRDefault="007F4B99" w:rsidP="00E56445">
      <w:pPr>
        <w:pStyle w:val="Heading3"/>
        <w:rPr>
          <w:rFonts w:ascii="Arial" w:hAnsi="Arial" w:cs="Arial"/>
          <w:sz w:val="20"/>
          <w:szCs w:val="20"/>
        </w:rPr>
      </w:pPr>
      <w:r w:rsidRPr="009C2409">
        <w:rPr>
          <w:rFonts w:ascii="Arial" w:hAnsi="Arial" w:cs="Arial"/>
          <w:sz w:val="20"/>
          <w:szCs w:val="20"/>
        </w:rPr>
        <w:lastRenderedPageBreak/>
        <w:t xml:space="preserve">Other motions that the committee has agreed to send to special resolution by simple majority voting. </w:t>
      </w:r>
    </w:p>
    <w:p w14:paraId="379092D8" w14:textId="77777777" w:rsidR="00542619" w:rsidRPr="009C2409" w:rsidRDefault="00542619" w:rsidP="00E56445">
      <w:pPr>
        <w:pStyle w:val="Heading2"/>
        <w:rPr>
          <w:rFonts w:ascii="Arial" w:hAnsi="Arial" w:cs="Arial"/>
          <w:sz w:val="20"/>
          <w:szCs w:val="20"/>
        </w:rPr>
      </w:pPr>
      <w:r w:rsidRPr="009C2409">
        <w:rPr>
          <w:rFonts w:ascii="Arial" w:hAnsi="Arial" w:cs="Arial"/>
          <w:sz w:val="20"/>
          <w:szCs w:val="20"/>
        </w:rPr>
        <w:t xml:space="preserve">The procedure for a special resolution is that the committee must agree to it by simple majority voting. </w:t>
      </w:r>
    </w:p>
    <w:p w14:paraId="405E4AB3" w14:textId="77777777" w:rsidR="00542619" w:rsidRPr="009C2409" w:rsidRDefault="00542619" w:rsidP="00E56445">
      <w:pPr>
        <w:pStyle w:val="Heading2"/>
        <w:rPr>
          <w:rFonts w:ascii="Arial" w:hAnsi="Arial" w:cs="Arial"/>
          <w:sz w:val="20"/>
          <w:szCs w:val="20"/>
        </w:rPr>
      </w:pPr>
      <w:r w:rsidRPr="009C2409">
        <w:rPr>
          <w:rFonts w:ascii="Arial" w:hAnsi="Arial" w:cs="Arial"/>
          <w:sz w:val="20"/>
          <w:szCs w:val="20"/>
        </w:rPr>
        <w:t xml:space="preserve">The special resolution can then be sent to all members, with at least 5 academic days’ notice between sending the special resolution and a taken on the resolution. </w:t>
      </w:r>
    </w:p>
    <w:p w14:paraId="7C6493E2" w14:textId="77777777" w:rsidR="00542619" w:rsidRPr="009C2409" w:rsidRDefault="00542619" w:rsidP="00E56445">
      <w:pPr>
        <w:pStyle w:val="Heading2"/>
        <w:rPr>
          <w:rFonts w:ascii="Arial" w:hAnsi="Arial" w:cs="Arial"/>
          <w:sz w:val="20"/>
          <w:szCs w:val="20"/>
        </w:rPr>
      </w:pPr>
      <w:r w:rsidRPr="009C2409">
        <w:rPr>
          <w:rFonts w:ascii="Arial" w:hAnsi="Arial" w:cs="Arial"/>
          <w:sz w:val="20"/>
          <w:szCs w:val="20"/>
        </w:rPr>
        <w:t>Voting will take place on the special resolution according to the elections and voting procedure above, save that an online voting method may be used.</w:t>
      </w:r>
    </w:p>
    <w:p w14:paraId="398A43A8" w14:textId="77777777" w:rsidR="00E17269" w:rsidRPr="009C2409" w:rsidRDefault="00E17269" w:rsidP="00E56445">
      <w:pPr>
        <w:pStyle w:val="Heading1"/>
        <w:keepNext/>
        <w:keepLines/>
        <w:widowControl/>
        <w:rPr>
          <w:rFonts w:ascii="Arial" w:hAnsi="Arial" w:cs="Arial"/>
          <w:sz w:val="20"/>
          <w:szCs w:val="20"/>
        </w:rPr>
      </w:pPr>
      <w:bookmarkStart w:id="9" w:name="_Toc7180904"/>
      <w:r w:rsidRPr="009C2409">
        <w:rPr>
          <w:rFonts w:ascii="Arial" w:hAnsi="Arial" w:cs="Arial"/>
          <w:sz w:val="20"/>
          <w:szCs w:val="20"/>
        </w:rPr>
        <w:t>ANNUAL GENERAL MEETING</w:t>
      </w:r>
      <w:bookmarkEnd w:id="9"/>
    </w:p>
    <w:p w14:paraId="085255EE" w14:textId="77777777" w:rsidR="00E17269" w:rsidRPr="009C2409" w:rsidRDefault="00E17269" w:rsidP="00E56445">
      <w:pPr>
        <w:pStyle w:val="Heading2"/>
        <w:rPr>
          <w:rFonts w:ascii="Arial" w:hAnsi="Arial" w:cs="Arial"/>
          <w:sz w:val="20"/>
          <w:szCs w:val="20"/>
        </w:rPr>
      </w:pPr>
      <w:r w:rsidRPr="009C2409">
        <w:rPr>
          <w:rFonts w:ascii="Arial" w:hAnsi="Arial" w:cs="Arial"/>
          <w:sz w:val="20"/>
          <w:szCs w:val="20"/>
        </w:rPr>
        <w:t>There shall be one Annual General Meeting every calendar year, which shall be held during term time in either first or second semester. Five academic days’ notice must be given.</w:t>
      </w:r>
    </w:p>
    <w:p w14:paraId="59B75364" w14:textId="77777777" w:rsidR="00BB275D" w:rsidRPr="009C2409" w:rsidRDefault="00BB275D" w:rsidP="00E56445">
      <w:pPr>
        <w:pStyle w:val="Heading2"/>
        <w:rPr>
          <w:rFonts w:ascii="Arial" w:hAnsi="Arial" w:cs="Arial"/>
          <w:sz w:val="20"/>
          <w:szCs w:val="20"/>
        </w:rPr>
      </w:pPr>
      <w:r w:rsidRPr="009C2409">
        <w:rPr>
          <w:rFonts w:ascii="Arial" w:hAnsi="Arial" w:cs="Arial"/>
          <w:sz w:val="20"/>
          <w:szCs w:val="20"/>
        </w:rPr>
        <w:t>At this meeting:</w:t>
      </w:r>
    </w:p>
    <w:p w14:paraId="69070B8D" w14:textId="77777777" w:rsidR="00BB275D" w:rsidRPr="009C2409" w:rsidRDefault="00BB275D" w:rsidP="00E56445">
      <w:pPr>
        <w:pStyle w:val="Heading3"/>
        <w:rPr>
          <w:rFonts w:ascii="Arial" w:hAnsi="Arial" w:cs="Arial"/>
          <w:sz w:val="20"/>
          <w:szCs w:val="20"/>
        </w:rPr>
      </w:pPr>
      <w:r w:rsidRPr="009C2409">
        <w:rPr>
          <w:rFonts w:ascii="Arial" w:hAnsi="Arial" w:cs="Arial"/>
          <w:sz w:val="20"/>
          <w:szCs w:val="20"/>
        </w:rPr>
        <w:t>Reports shall be presented by the President, Treasurer and any other reports that are deemed necessary.</w:t>
      </w:r>
    </w:p>
    <w:p w14:paraId="4E531376" w14:textId="77777777" w:rsidR="00BB275D" w:rsidRPr="009C2409" w:rsidRDefault="00BB275D" w:rsidP="00E56445">
      <w:pPr>
        <w:pStyle w:val="Heading3"/>
        <w:rPr>
          <w:rFonts w:ascii="Arial" w:hAnsi="Arial" w:cs="Arial"/>
          <w:sz w:val="20"/>
          <w:szCs w:val="20"/>
        </w:rPr>
      </w:pPr>
      <w:r w:rsidRPr="009C2409">
        <w:rPr>
          <w:rFonts w:ascii="Arial" w:hAnsi="Arial" w:cs="Arial"/>
          <w:sz w:val="20"/>
          <w:szCs w:val="20"/>
        </w:rPr>
        <w:t>Full financial reports shall be presented and adopted. They will report on finances from the previous AGM to the present AGM.</w:t>
      </w:r>
    </w:p>
    <w:p w14:paraId="641E7DA4" w14:textId="77777777" w:rsidR="00BB275D" w:rsidRPr="009C2409" w:rsidRDefault="00BB275D" w:rsidP="00E56445">
      <w:pPr>
        <w:pStyle w:val="Heading3"/>
        <w:rPr>
          <w:rFonts w:ascii="Arial" w:hAnsi="Arial" w:cs="Arial"/>
          <w:sz w:val="20"/>
          <w:szCs w:val="20"/>
        </w:rPr>
      </w:pPr>
      <w:r w:rsidRPr="009C2409">
        <w:rPr>
          <w:rFonts w:ascii="Arial" w:hAnsi="Arial" w:cs="Arial"/>
          <w:sz w:val="20"/>
          <w:szCs w:val="20"/>
        </w:rPr>
        <w:t>Elections will be held for a new committee, with the new committee to take charge of the Group once the elections have concluded. The term of office for a committee will be from the AGM at the time of their election to the following AGM.</w:t>
      </w:r>
    </w:p>
    <w:p w14:paraId="00C6EC60" w14:textId="77777777" w:rsidR="00BB275D" w:rsidRPr="009C2409" w:rsidRDefault="00BB275D" w:rsidP="00E56445">
      <w:pPr>
        <w:pStyle w:val="Heading3"/>
        <w:rPr>
          <w:rFonts w:ascii="Arial" w:hAnsi="Arial" w:cs="Arial"/>
          <w:sz w:val="20"/>
          <w:szCs w:val="20"/>
        </w:rPr>
      </w:pPr>
      <w:r w:rsidRPr="009C2409">
        <w:rPr>
          <w:rFonts w:ascii="Arial" w:hAnsi="Arial" w:cs="Arial"/>
          <w:sz w:val="20"/>
          <w:szCs w:val="20"/>
        </w:rPr>
        <w:t>Other motions on notice may be discussed and voted upon.</w:t>
      </w:r>
    </w:p>
    <w:p w14:paraId="6A66D2A6" w14:textId="77777777" w:rsidR="00BB275D" w:rsidRPr="009C2409" w:rsidRDefault="00BB275D" w:rsidP="00E56445">
      <w:pPr>
        <w:pStyle w:val="Heading3"/>
        <w:rPr>
          <w:rFonts w:ascii="Arial" w:hAnsi="Arial" w:cs="Arial"/>
          <w:sz w:val="20"/>
          <w:szCs w:val="20"/>
        </w:rPr>
      </w:pPr>
      <w:r w:rsidRPr="009C2409">
        <w:rPr>
          <w:rFonts w:ascii="Arial" w:hAnsi="Arial" w:cs="Arial"/>
          <w:sz w:val="20"/>
          <w:szCs w:val="20"/>
        </w:rPr>
        <w:t>General business may discuss motions that are not on notice and vote on them.</w:t>
      </w:r>
    </w:p>
    <w:p w14:paraId="05AC17DB" w14:textId="77777777" w:rsidR="00EA4E92" w:rsidRPr="009C2409" w:rsidRDefault="00EA4E92" w:rsidP="00BC553B">
      <w:pPr>
        <w:pStyle w:val="Heading1"/>
        <w:keepNext/>
        <w:keepLines/>
        <w:widowControl/>
        <w:ind w:left="431" w:hanging="431"/>
        <w:rPr>
          <w:rFonts w:ascii="Arial" w:hAnsi="Arial" w:cs="Arial"/>
          <w:sz w:val="20"/>
          <w:szCs w:val="20"/>
        </w:rPr>
      </w:pPr>
      <w:bookmarkStart w:id="10" w:name="_Toc7180905"/>
      <w:r w:rsidRPr="009C2409">
        <w:rPr>
          <w:rFonts w:ascii="Arial" w:hAnsi="Arial" w:cs="Arial"/>
          <w:sz w:val="20"/>
          <w:szCs w:val="20"/>
        </w:rPr>
        <w:t>SPECIAL GENERAL MEETINGS</w:t>
      </w:r>
      <w:bookmarkEnd w:id="10"/>
    </w:p>
    <w:p w14:paraId="361BDA91" w14:textId="77777777" w:rsidR="00EA4E92" w:rsidRPr="009C2409" w:rsidRDefault="00EA4E92" w:rsidP="00E56445">
      <w:pPr>
        <w:pStyle w:val="Heading2"/>
        <w:rPr>
          <w:rFonts w:ascii="Arial" w:hAnsi="Arial" w:cs="Arial"/>
          <w:sz w:val="20"/>
          <w:szCs w:val="20"/>
        </w:rPr>
      </w:pPr>
      <w:r w:rsidRPr="009C2409">
        <w:rPr>
          <w:rFonts w:ascii="Arial" w:hAnsi="Arial" w:cs="Arial"/>
          <w:sz w:val="20"/>
          <w:szCs w:val="20"/>
        </w:rPr>
        <w:t>The committee may call general meetings as it sees fit or if they are petitioned. The form and procedure of general meetings will be consistent with the Annual General Meeting except that committee elections will not be held unless notice is given specifically calling for them.</w:t>
      </w:r>
    </w:p>
    <w:p w14:paraId="659CB461" w14:textId="77777777" w:rsidR="00EA4E92" w:rsidRPr="009C2409" w:rsidRDefault="00EA4E92" w:rsidP="00E56445">
      <w:pPr>
        <w:pStyle w:val="Heading2"/>
        <w:rPr>
          <w:rFonts w:ascii="Arial" w:hAnsi="Arial" w:cs="Arial"/>
          <w:sz w:val="20"/>
          <w:szCs w:val="20"/>
        </w:rPr>
      </w:pPr>
      <w:r w:rsidRPr="009C2409">
        <w:rPr>
          <w:rFonts w:ascii="Arial" w:hAnsi="Arial" w:cs="Arial"/>
          <w:sz w:val="20"/>
          <w:szCs w:val="20"/>
        </w:rPr>
        <w:t xml:space="preserve">If one-third of the membership should petition the committee for a general meeting, such meeting must take place within </w:t>
      </w:r>
      <w:r w:rsidRPr="009C2409">
        <w:rPr>
          <w:rFonts w:ascii="Arial" w:hAnsi="Arial" w:cs="Arial"/>
          <w:b/>
          <w:bCs/>
          <w:sz w:val="20"/>
          <w:szCs w:val="20"/>
        </w:rPr>
        <w:t>twenty</w:t>
      </w:r>
      <w:r w:rsidRPr="009C2409">
        <w:rPr>
          <w:rFonts w:ascii="Arial" w:hAnsi="Arial" w:cs="Arial"/>
          <w:sz w:val="20"/>
          <w:szCs w:val="20"/>
        </w:rPr>
        <w:t xml:space="preserve"> </w:t>
      </w:r>
      <w:r w:rsidRPr="009C2409">
        <w:rPr>
          <w:rFonts w:ascii="Arial" w:hAnsi="Arial" w:cs="Arial"/>
          <w:b/>
          <w:bCs/>
          <w:sz w:val="20"/>
          <w:szCs w:val="20"/>
        </w:rPr>
        <w:t>academic days</w:t>
      </w:r>
      <w:r w:rsidRPr="009C2409">
        <w:rPr>
          <w:rFonts w:ascii="Arial" w:hAnsi="Arial" w:cs="Arial"/>
          <w:sz w:val="20"/>
          <w:szCs w:val="20"/>
        </w:rPr>
        <w:t xml:space="preserve">. </w:t>
      </w:r>
      <w:r w:rsidRPr="009C2409">
        <w:rPr>
          <w:rFonts w:ascii="Arial" w:hAnsi="Arial" w:cs="Arial"/>
          <w:b/>
          <w:bCs/>
          <w:sz w:val="20"/>
          <w:szCs w:val="20"/>
        </w:rPr>
        <w:t>Five academic days</w:t>
      </w:r>
      <w:r w:rsidRPr="009C2409">
        <w:rPr>
          <w:rFonts w:ascii="Arial" w:hAnsi="Arial" w:cs="Arial"/>
          <w:sz w:val="20"/>
          <w:szCs w:val="20"/>
        </w:rPr>
        <w:t>’ notice must be given.</w:t>
      </w:r>
    </w:p>
    <w:p w14:paraId="47C0E6EC" w14:textId="77777777" w:rsidR="00664773" w:rsidRPr="009C2409" w:rsidRDefault="00664773" w:rsidP="00E56445">
      <w:pPr>
        <w:pStyle w:val="Heading1"/>
        <w:keepNext/>
        <w:keepLines/>
        <w:widowControl/>
        <w:rPr>
          <w:rFonts w:ascii="Arial" w:hAnsi="Arial" w:cs="Arial"/>
          <w:sz w:val="20"/>
          <w:szCs w:val="20"/>
        </w:rPr>
      </w:pPr>
      <w:bookmarkStart w:id="11" w:name="_Toc7180906"/>
      <w:r w:rsidRPr="009C2409">
        <w:rPr>
          <w:rFonts w:ascii="Arial" w:hAnsi="Arial" w:cs="Arial"/>
          <w:sz w:val="20"/>
          <w:szCs w:val="20"/>
        </w:rPr>
        <w:t>QUORUM FOR MEETINGS</w:t>
      </w:r>
      <w:bookmarkEnd w:id="11"/>
    </w:p>
    <w:p w14:paraId="4E67C4F9" w14:textId="77777777" w:rsidR="00DE0209" w:rsidRPr="009C2409" w:rsidRDefault="00DE0209" w:rsidP="00E56445">
      <w:pPr>
        <w:pStyle w:val="Heading2"/>
        <w:rPr>
          <w:rFonts w:ascii="Arial" w:hAnsi="Arial" w:cs="Arial"/>
          <w:sz w:val="20"/>
          <w:szCs w:val="20"/>
        </w:rPr>
      </w:pPr>
      <w:r w:rsidRPr="009C2409">
        <w:rPr>
          <w:rFonts w:ascii="Arial" w:hAnsi="Arial" w:cs="Arial"/>
          <w:sz w:val="20"/>
          <w:szCs w:val="20"/>
        </w:rPr>
        <w:t>The quorum for meetings shall be:</w:t>
      </w:r>
    </w:p>
    <w:p w14:paraId="7DFC6B1B" w14:textId="77777777" w:rsidR="00DE0209" w:rsidRPr="009C2409" w:rsidRDefault="00DE0209" w:rsidP="00E56445">
      <w:pPr>
        <w:pStyle w:val="Heading3"/>
        <w:rPr>
          <w:rFonts w:ascii="Arial" w:hAnsi="Arial" w:cs="Arial"/>
          <w:sz w:val="20"/>
          <w:szCs w:val="20"/>
        </w:rPr>
      </w:pPr>
      <w:r w:rsidRPr="009C2409">
        <w:rPr>
          <w:rFonts w:ascii="Arial" w:hAnsi="Arial" w:cs="Arial"/>
          <w:sz w:val="20"/>
          <w:szCs w:val="20"/>
        </w:rPr>
        <w:t>At a committee meeting, three committee members of which at least one must be an executive member.</w:t>
      </w:r>
    </w:p>
    <w:p w14:paraId="57A5E52A" w14:textId="77777777" w:rsidR="00DE0209" w:rsidRPr="009C2409" w:rsidRDefault="00DE0209" w:rsidP="00E56445">
      <w:pPr>
        <w:pStyle w:val="Heading3"/>
        <w:rPr>
          <w:rFonts w:ascii="Arial" w:hAnsi="Arial" w:cs="Arial"/>
          <w:sz w:val="20"/>
          <w:szCs w:val="20"/>
        </w:rPr>
      </w:pPr>
      <w:r w:rsidRPr="009C2409">
        <w:rPr>
          <w:rFonts w:ascii="Arial" w:hAnsi="Arial" w:cs="Arial"/>
          <w:sz w:val="20"/>
          <w:szCs w:val="20"/>
        </w:rPr>
        <w:t>At the Annual General Meeting, ten members, including at least seven University of Melbourne graduate students.</w:t>
      </w:r>
    </w:p>
    <w:p w14:paraId="12556DED" w14:textId="08B845D9" w:rsidR="00DE0209" w:rsidRPr="009C2409" w:rsidRDefault="00DE0209" w:rsidP="00E56445">
      <w:pPr>
        <w:pStyle w:val="Heading3"/>
        <w:rPr>
          <w:rFonts w:ascii="Arial" w:hAnsi="Arial" w:cs="Arial"/>
          <w:sz w:val="20"/>
          <w:szCs w:val="20"/>
        </w:rPr>
      </w:pPr>
      <w:r w:rsidRPr="009C2409">
        <w:rPr>
          <w:rFonts w:ascii="Arial" w:hAnsi="Arial" w:cs="Arial"/>
          <w:sz w:val="20"/>
          <w:szCs w:val="20"/>
        </w:rPr>
        <w:lastRenderedPageBreak/>
        <w:t xml:space="preserve">At a general meeting, ten members or one-third of the </w:t>
      </w:r>
      <w:r w:rsidR="00CB2B0A">
        <w:rPr>
          <w:rFonts w:ascii="Arial" w:hAnsi="Arial" w:cs="Arial"/>
          <w:sz w:val="20"/>
          <w:szCs w:val="20"/>
        </w:rPr>
        <w:t>G</w:t>
      </w:r>
      <w:r w:rsidRPr="009C2409">
        <w:rPr>
          <w:rFonts w:ascii="Arial" w:hAnsi="Arial" w:cs="Arial"/>
          <w:sz w:val="20"/>
          <w:szCs w:val="20"/>
        </w:rPr>
        <w:t>roup, whichever is the lesser.</w:t>
      </w:r>
    </w:p>
    <w:p w14:paraId="708424BB" w14:textId="37EEA32B" w:rsidR="003F5079" w:rsidRPr="00BC553B" w:rsidRDefault="00CC72CA" w:rsidP="00BC553B">
      <w:pPr>
        <w:pStyle w:val="Heading2"/>
        <w:rPr>
          <w:rFonts w:ascii="Arial" w:hAnsi="Arial" w:cs="Arial"/>
          <w:sz w:val="20"/>
          <w:szCs w:val="20"/>
        </w:rPr>
      </w:pPr>
      <w:r w:rsidRPr="00BC553B">
        <w:rPr>
          <w:rFonts w:ascii="Arial" w:hAnsi="Arial" w:cs="Arial"/>
          <w:sz w:val="20"/>
          <w:szCs w:val="20"/>
        </w:rPr>
        <w:t xml:space="preserve">The committee shall be required to give </w:t>
      </w:r>
      <w:r w:rsidRPr="00BC553B">
        <w:rPr>
          <w:rFonts w:ascii="Arial" w:hAnsi="Arial" w:cs="Arial"/>
          <w:b/>
          <w:bCs/>
          <w:sz w:val="20"/>
          <w:szCs w:val="20"/>
        </w:rPr>
        <w:t>five</w:t>
      </w:r>
      <w:r w:rsidRPr="00BC553B">
        <w:rPr>
          <w:rFonts w:ascii="Arial" w:hAnsi="Arial" w:cs="Arial"/>
          <w:sz w:val="20"/>
          <w:szCs w:val="20"/>
        </w:rPr>
        <w:t xml:space="preserve"> </w:t>
      </w:r>
      <w:r w:rsidRPr="00BC553B">
        <w:rPr>
          <w:rFonts w:ascii="Arial" w:hAnsi="Arial" w:cs="Arial"/>
          <w:b/>
          <w:bCs/>
          <w:sz w:val="20"/>
          <w:szCs w:val="20"/>
        </w:rPr>
        <w:t>academic days’</w:t>
      </w:r>
      <w:r w:rsidRPr="00BC553B">
        <w:rPr>
          <w:rFonts w:ascii="Arial" w:hAnsi="Arial" w:cs="Arial"/>
          <w:sz w:val="20"/>
          <w:szCs w:val="20"/>
        </w:rPr>
        <w:t xml:space="preserve"> notice of a general meeting or Annual General Meeting.</w:t>
      </w:r>
    </w:p>
    <w:p w14:paraId="188212A5" w14:textId="77777777" w:rsidR="00A40A4F" w:rsidRPr="009C2409" w:rsidRDefault="00A40A4F" w:rsidP="00E56445">
      <w:pPr>
        <w:pStyle w:val="Heading1"/>
        <w:keepNext/>
        <w:keepLines/>
        <w:widowControl/>
        <w:rPr>
          <w:rFonts w:ascii="Arial" w:hAnsi="Arial" w:cs="Arial"/>
          <w:sz w:val="20"/>
          <w:szCs w:val="20"/>
        </w:rPr>
      </w:pPr>
      <w:bookmarkStart w:id="12" w:name="_Toc7180907"/>
      <w:r w:rsidRPr="009C2409">
        <w:rPr>
          <w:rFonts w:ascii="Arial" w:hAnsi="Arial" w:cs="Arial"/>
          <w:sz w:val="20"/>
          <w:szCs w:val="20"/>
        </w:rPr>
        <w:t>CHANGING THE CONSTITUTION</w:t>
      </w:r>
      <w:bookmarkEnd w:id="12"/>
    </w:p>
    <w:p w14:paraId="51120F65" w14:textId="77777777" w:rsidR="00A40A4F" w:rsidRPr="009C2409" w:rsidRDefault="00A40A4F" w:rsidP="00E56445">
      <w:pPr>
        <w:pStyle w:val="Heading2"/>
        <w:rPr>
          <w:rFonts w:ascii="Arial" w:hAnsi="Arial" w:cs="Arial"/>
          <w:sz w:val="20"/>
          <w:szCs w:val="20"/>
        </w:rPr>
      </w:pPr>
      <w:r w:rsidRPr="009C2409">
        <w:rPr>
          <w:rFonts w:ascii="Arial" w:hAnsi="Arial" w:cs="Arial"/>
          <w:sz w:val="20"/>
          <w:szCs w:val="20"/>
        </w:rPr>
        <w:t>Constitutional changes require a simple majority of members present voting at a Special General Meeting, Annual General Meeting, or by Special Resolution. Any changes can take effect from the conclusion of the meeting or voting.</w:t>
      </w:r>
    </w:p>
    <w:p w14:paraId="3CE56C29" w14:textId="77777777" w:rsidR="00A40A4F" w:rsidRPr="009C2409" w:rsidRDefault="00A40A4F" w:rsidP="00E56445">
      <w:pPr>
        <w:pStyle w:val="Heading3"/>
        <w:rPr>
          <w:rFonts w:ascii="Arial" w:hAnsi="Arial" w:cs="Arial"/>
          <w:sz w:val="20"/>
          <w:szCs w:val="20"/>
        </w:rPr>
      </w:pPr>
      <w:r w:rsidRPr="009C2409">
        <w:rPr>
          <w:rFonts w:ascii="Arial" w:hAnsi="Arial" w:cs="Arial"/>
          <w:sz w:val="20"/>
          <w:szCs w:val="20"/>
        </w:rPr>
        <w:t xml:space="preserve">Constitutional motions must be presented in writing to the committee at least </w:t>
      </w:r>
      <w:r w:rsidRPr="009C2409">
        <w:rPr>
          <w:rFonts w:ascii="Arial" w:hAnsi="Arial" w:cs="Arial"/>
          <w:b/>
          <w:bCs/>
          <w:sz w:val="20"/>
          <w:szCs w:val="20"/>
        </w:rPr>
        <w:t>ten</w:t>
      </w:r>
      <w:r w:rsidRPr="009C2409">
        <w:rPr>
          <w:rFonts w:ascii="Arial" w:hAnsi="Arial" w:cs="Arial"/>
          <w:sz w:val="20"/>
          <w:szCs w:val="20"/>
        </w:rPr>
        <w:t xml:space="preserve"> </w:t>
      </w:r>
      <w:r w:rsidRPr="009C2409">
        <w:rPr>
          <w:rFonts w:ascii="Arial" w:hAnsi="Arial" w:cs="Arial"/>
          <w:b/>
          <w:bCs/>
          <w:sz w:val="20"/>
          <w:szCs w:val="20"/>
        </w:rPr>
        <w:t>academic days</w:t>
      </w:r>
      <w:r w:rsidRPr="009C2409">
        <w:rPr>
          <w:rFonts w:ascii="Arial" w:hAnsi="Arial" w:cs="Arial"/>
          <w:sz w:val="20"/>
          <w:szCs w:val="20"/>
        </w:rPr>
        <w:t xml:space="preserve"> before the meeting and notice of these should be sent by mail to the membership </w:t>
      </w:r>
      <w:r w:rsidRPr="009C2409">
        <w:rPr>
          <w:rFonts w:ascii="Arial" w:hAnsi="Arial" w:cs="Arial"/>
          <w:b/>
          <w:bCs/>
          <w:sz w:val="20"/>
          <w:szCs w:val="20"/>
        </w:rPr>
        <w:t>five academic days</w:t>
      </w:r>
      <w:r w:rsidRPr="009C2409">
        <w:rPr>
          <w:rFonts w:ascii="Arial" w:hAnsi="Arial" w:cs="Arial"/>
          <w:sz w:val="20"/>
          <w:szCs w:val="20"/>
        </w:rPr>
        <w:t xml:space="preserve"> before the general meeting to change them.</w:t>
      </w:r>
    </w:p>
    <w:p w14:paraId="48732BE6" w14:textId="77777777" w:rsidR="009336D4" w:rsidRPr="009C2409" w:rsidRDefault="009336D4" w:rsidP="00E56445">
      <w:pPr>
        <w:pStyle w:val="Heading1"/>
        <w:keepNext/>
        <w:keepLines/>
        <w:widowControl/>
        <w:rPr>
          <w:rFonts w:ascii="Arial" w:hAnsi="Arial" w:cs="Arial"/>
          <w:sz w:val="20"/>
          <w:szCs w:val="20"/>
        </w:rPr>
      </w:pPr>
      <w:bookmarkStart w:id="13" w:name="_Toc7180908"/>
      <w:r w:rsidRPr="009C2409">
        <w:rPr>
          <w:rFonts w:ascii="Arial" w:hAnsi="Arial" w:cs="Arial"/>
          <w:sz w:val="20"/>
          <w:szCs w:val="20"/>
        </w:rPr>
        <w:t>ABSENCE FROM MEETINGS</w:t>
      </w:r>
      <w:bookmarkEnd w:id="13"/>
    </w:p>
    <w:p w14:paraId="0567E994" w14:textId="77777777" w:rsidR="009336D4" w:rsidRPr="009C2409" w:rsidRDefault="009336D4" w:rsidP="00E56445">
      <w:pPr>
        <w:pStyle w:val="Heading2"/>
        <w:rPr>
          <w:rFonts w:ascii="Arial" w:hAnsi="Arial" w:cs="Arial"/>
          <w:sz w:val="20"/>
          <w:szCs w:val="20"/>
        </w:rPr>
      </w:pPr>
      <w:r w:rsidRPr="009C2409">
        <w:rPr>
          <w:rFonts w:ascii="Arial" w:hAnsi="Arial" w:cs="Arial"/>
          <w:sz w:val="20"/>
          <w:szCs w:val="20"/>
        </w:rPr>
        <w:t>Any committee member absent from two consecutive committee meetings without apology or due cause may, at the committee’s discretion, be deemed to have resigned their position.</w:t>
      </w:r>
    </w:p>
    <w:p w14:paraId="7E789021" w14:textId="77777777" w:rsidR="009336D4" w:rsidRPr="009C2409" w:rsidRDefault="009336D4" w:rsidP="00E56445">
      <w:pPr>
        <w:pStyle w:val="Heading1"/>
        <w:keepNext/>
        <w:keepLines/>
        <w:widowControl/>
        <w:rPr>
          <w:rFonts w:ascii="Arial" w:hAnsi="Arial" w:cs="Arial"/>
          <w:sz w:val="20"/>
          <w:szCs w:val="20"/>
        </w:rPr>
      </w:pPr>
      <w:bookmarkStart w:id="14" w:name="_Toc7180909"/>
      <w:r w:rsidRPr="009C2409">
        <w:rPr>
          <w:rFonts w:ascii="Arial" w:hAnsi="Arial" w:cs="Arial"/>
          <w:sz w:val="20"/>
          <w:szCs w:val="20"/>
        </w:rPr>
        <w:t>IMPEACHMENT</w:t>
      </w:r>
      <w:bookmarkEnd w:id="14"/>
    </w:p>
    <w:p w14:paraId="723E391F" w14:textId="77777777" w:rsidR="009336D4" w:rsidRPr="009C2409" w:rsidRDefault="009336D4" w:rsidP="00E56445">
      <w:pPr>
        <w:pStyle w:val="Heading2"/>
        <w:rPr>
          <w:rFonts w:ascii="Arial" w:hAnsi="Arial" w:cs="Arial"/>
          <w:sz w:val="20"/>
          <w:szCs w:val="20"/>
        </w:rPr>
      </w:pPr>
      <w:r w:rsidRPr="009C2409">
        <w:rPr>
          <w:rFonts w:ascii="Arial" w:hAnsi="Arial" w:cs="Arial"/>
          <w:sz w:val="20"/>
          <w:szCs w:val="20"/>
        </w:rPr>
        <w:t xml:space="preserve">If it is deemed that a committee member should be stood down, by a motion of the committee, or a petition bearing the names of at least two-third of members, impeachment proceedings will take place against the nominated committee member. </w:t>
      </w:r>
    </w:p>
    <w:p w14:paraId="58225345" w14:textId="77777777" w:rsidR="009336D4" w:rsidRPr="009C2409" w:rsidRDefault="009336D4" w:rsidP="00E56445">
      <w:pPr>
        <w:pStyle w:val="Heading2"/>
        <w:rPr>
          <w:rFonts w:ascii="Arial" w:hAnsi="Arial" w:cs="Arial"/>
          <w:sz w:val="20"/>
          <w:szCs w:val="20"/>
        </w:rPr>
      </w:pPr>
      <w:r w:rsidRPr="009C2409">
        <w:rPr>
          <w:rFonts w:ascii="Arial" w:hAnsi="Arial" w:cs="Arial"/>
          <w:sz w:val="20"/>
          <w:szCs w:val="20"/>
        </w:rPr>
        <w:t xml:space="preserve">At a Special General Meeting or Annual General Meeting, or via special resolution, a motion shall be put to impeach the committee member, provided that at least five academic days’ notice has been given to the membership and to the member concerned in writing. </w:t>
      </w:r>
    </w:p>
    <w:p w14:paraId="37E16565" w14:textId="77777777" w:rsidR="009336D4" w:rsidRPr="009C2409" w:rsidRDefault="009336D4" w:rsidP="00E56445">
      <w:pPr>
        <w:pStyle w:val="Heading2"/>
        <w:rPr>
          <w:rFonts w:ascii="Arial" w:hAnsi="Arial" w:cs="Arial"/>
          <w:sz w:val="20"/>
          <w:szCs w:val="20"/>
        </w:rPr>
      </w:pPr>
      <w:r w:rsidRPr="009C2409">
        <w:rPr>
          <w:rFonts w:ascii="Arial" w:hAnsi="Arial" w:cs="Arial"/>
          <w:sz w:val="20"/>
          <w:szCs w:val="20"/>
        </w:rPr>
        <w:t xml:space="preserve">If this passed by a two thirds majority, that committee position will become vacant and a new election held immediately. </w:t>
      </w:r>
    </w:p>
    <w:p w14:paraId="5CFB99AC" w14:textId="77777777" w:rsidR="009336D4" w:rsidRPr="009C2409" w:rsidRDefault="009336D4" w:rsidP="00E56445">
      <w:pPr>
        <w:pStyle w:val="Heading2"/>
        <w:rPr>
          <w:rFonts w:ascii="Arial" w:hAnsi="Arial" w:cs="Arial"/>
          <w:sz w:val="20"/>
          <w:szCs w:val="20"/>
        </w:rPr>
      </w:pPr>
      <w:r w:rsidRPr="009C2409">
        <w:rPr>
          <w:rFonts w:ascii="Arial" w:hAnsi="Arial" w:cs="Arial"/>
          <w:sz w:val="20"/>
          <w:szCs w:val="20"/>
        </w:rPr>
        <w:t>The committee member to be impeached will be given at least five minutes to speak or a statement can be sent before the vote is taken.</w:t>
      </w:r>
    </w:p>
    <w:p w14:paraId="3B434E5A" w14:textId="77777777" w:rsidR="00B45ADA" w:rsidRPr="009C2409" w:rsidRDefault="00B45ADA" w:rsidP="00E56445">
      <w:pPr>
        <w:pStyle w:val="Heading1"/>
        <w:keepNext/>
        <w:keepLines/>
        <w:widowControl/>
        <w:rPr>
          <w:rFonts w:ascii="Arial" w:hAnsi="Arial" w:cs="Arial"/>
          <w:sz w:val="20"/>
          <w:szCs w:val="20"/>
        </w:rPr>
      </w:pPr>
      <w:bookmarkStart w:id="15" w:name="_Toc7180910"/>
      <w:r w:rsidRPr="009C2409">
        <w:rPr>
          <w:rFonts w:ascii="Arial" w:hAnsi="Arial" w:cs="Arial"/>
          <w:sz w:val="20"/>
          <w:szCs w:val="20"/>
        </w:rPr>
        <w:t>DISCIPLINE</w:t>
      </w:r>
      <w:bookmarkEnd w:id="15"/>
    </w:p>
    <w:p w14:paraId="202197A2" w14:textId="77777777" w:rsidR="00B45ADA" w:rsidRPr="009C2409" w:rsidRDefault="00B45ADA" w:rsidP="00E56445">
      <w:pPr>
        <w:pStyle w:val="Heading2"/>
        <w:rPr>
          <w:rFonts w:ascii="Arial" w:hAnsi="Arial" w:cs="Arial"/>
          <w:sz w:val="20"/>
          <w:szCs w:val="20"/>
        </w:rPr>
      </w:pPr>
      <w:r w:rsidRPr="009C2409">
        <w:rPr>
          <w:rFonts w:ascii="Arial" w:hAnsi="Arial" w:cs="Arial"/>
          <w:sz w:val="20"/>
          <w:szCs w:val="20"/>
        </w:rPr>
        <w:t>A Graduate Group may take disciplinary action against a member if it is determined that the member has failed to comply with the rules of this Constitution; refuses to support the aims of the Group; or has engaged in conduct prejudicial to the Group.</w:t>
      </w:r>
    </w:p>
    <w:p w14:paraId="43C2D986" w14:textId="77777777" w:rsidR="00B45ADA" w:rsidRPr="009C2409" w:rsidRDefault="00B45ADA" w:rsidP="00E56445">
      <w:pPr>
        <w:pStyle w:val="Heading2"/>
        <w:rPr>
          <w:rFonts w:ascii="Arial" w:hAnsi="Arial" w:cs="Arial"/>
          <w:sz w:val="20"/>
          <w:szCs w:val="20"/>
        </w:rPr>
      </w:pPr>
      <w:r w:rsidRPr="009C2409">
        <w:rPr>
          <w:rFonts w:ascii="Arial" w:hAnsi="Arial" w:cs="Arial"/>
          <w:sz w:val="20"/>
          <w:szCs w:val="20"/>
        </w:rPr>
        <w:t xml:space="preserve">Disciplinary action may be taken on the terms above if it is deemed by a motion of the committee, or a petition bearing the names of at least two-third of members, any member of the club can be expelled. </w:t>
      </w:r>
    </w:p>
    <w:p w14:paraId="251FC1F2" w14:textId="77777777" w:rsidR="00B45ADA" w:rsidRPr="009C2409" w:rsidRDefault="00B45ADA" w:rsidP="00E56445">
      <w:pPr>
        <w:pStyle w:val="Heading2"/>
        <w:rPr>
          <w:rFonts w:ascii="Arial" w:hAnsi="Arial" w:cs="Arial"/>
          <w:sz w:val="20"/>
          <w:szCs w:val="20"/>
        </w:rPr>
      </w:pPr>
      <w:r w:rsidRPr="009C2409">
        <w:rPr>
          <w:rFonts w:ascii="Arial" w:hAnsi="Arial" w:cs="Arial"/>
          <w:sz w:val="20"/>
          <w:szCs w:val="20"/>
        </w:rPr>
        <w:t>The Committee must appoint a disciplinary subcommittee to hear the matter and determine what action, if any, to take against the member.</w:t>
      </w:r>
    </w:p>
    <w:p w14:paraId="4E6039B4" w14:textId="77777777" w:rsidR="00B45ADA" w:rsidRPr="009C2409" w:rsidRDefault="00B45ADA" w:rsidP="00E56445">
      <w:pPr>
        <w:pStyle w:val="Heading2"/>
        <w:rPr>
          <w:rFonts w:ascii="Arial" w:hAnsi="Arial" w:cs="Arial"/>
          <w:sz w:val="20"/>
          <w:szCs w:val="20"/>
        </w:rPr>
      </w:pPr>
      <w:r w:rsidRPr="009C2409">
        <w:rPr>
          <w:rFonts w:ascii="Arial" w:hAnsi="Arial" w:cs="Arial"/>
          <w:sz w:val="20"/>
          <w:szCs w:val="20"/>
        </w:rPr>
        <w:lastRenderedPageBreak/>
        <w:t>The members of the disciplinary subcommittee may be Committee members, members of the Association or anyone else; but must not be biased against, or in favour of, the member concerned.</w:t>
      </w:r>
    </w:p>
    <w:p w14:paraId="5C929198" w14:textId="77777777" w:rsidR="00B45ADA" w:rsidRPr="009C2409" w:rsidRDefault="00B45ADA" w:rsidP="00E56445">
      <w:pPr>
        <w:pStyle w:val="Heading2"/>
        <w:rPr>
          <w:rFonts w:ascii="Arial" w:hAnsi="Arial" w:cs="Arial"/>
          <w:sz w:val="20"/>
          <w:szCs w:val="20"/>
        </w:rPr>
      </w:pPr>
      <w:r w:rsidRPr="009C2409">
        <w:rPr>
          <w:rFonts w:ascii="Arial" w:hAnsi="Arial" w:cs="Arial"/>
          <w:sz w:val="20"/>
          <w:szCs w:val="20"/>
        </w:rPr>
        <w:t>The subcommittee must give the member an opportunity to be heard and consider any written statement submitted by the member. The disciplinary subcommittee may (a) take no further action against the member; or (b) reprimand the member; or (c) suspend the membership rights of the member for a specified period; or (d) expel the member from the Group.</w:t>
      </w:r>
    </w:p>
    <w:p w14:paraId="7DE860F0" w14:textId="77777777" w:rsidR="00B45ADA" w:rsidRPr="009C2409" w:rsidRDefault="00B45ADA" w:rsidP="00E56445">
      <w:pPr>
        <w:pStyle w:val="Heading2"/>
        <w:rPr>
          <w:rFonts w:ascii="Arial" w:hAnsi="Arial" w:cs="Arial"/>
          <w:sz w:val="20"/>
          <w:szCs w:val="20"/>
        </w:rPr>
      </w:pPr>
      <w:r w:rsidRPr="009C2409">
        <w:rPr>
          <w:rFonts w:ascii="Arial" w:hAnsi="Arial" w:cs="Arial"/>
          <w:sz w:val="20"/>
          <w:szCs w:val="20"/>
        </w:rPr>
        <w:t>The suspension of membership rights or the expulsion of a member by the disciplinary subcommittee under this rule takes effect immediately after the vote is passed.</w:t>
      </w:r>
    </w:p>
    <w:p w14:paraId="56DBC688" w14:textId="77777777" w:rsidR="00B45ADA" w:rsidRPr="009C2409" w:rsidRDefault="00B45ADA" w:rsidP="00E56445">
      <w:pPr>
        <w:pStyle w:val="Heading2"/>
        <w:rPr>
          <w:rFonts w:ascii="Arial" w:hAnsi="Arial" w:cs="Arial"/>
          <w:sz w:val="20"/>
          <w:szCs w:val="20"/>
        </w:rPr>
      </w:pPr>
      <w:r w:rsidRPr="009C2409">
        <w:rPr>
          <w:rFonts w:ascii="Arial" w:hAnsi="Arial" w:cs="Arial"/>
          <w:sz w:val="20"/>
          <w:szCs w:val="20"/>
        </w:rPr>
        <w:t>A person whose membership rights have been suspended or who has been expelled from the Group may give notice to the effect that he or she wishes to appeal against the suspension or expulsion. The notice must be in writing and given to the disciplinary subcommittee immediately after the vote to suspend or expel the person is taken; or to the Secretary not later than 48 hours after the vote.</w:t>
      </w:r>
    </w:p>
    <w:p w14:paraId="485C263F" w14:textId="77777777" w:rsidR="00B45ADA" w:rsidRPr="009C2409" w:rsidRDefault="00B45ADA" w:rsidP="00E56445">
      <w:pPr>
        <w:pStyle w:val="Heading2"/>
        <w:rPr>
          <w:rFonts w:ascii="Arial" w:hAnsi="Arial" w:cs="Arial"/>
          <w:sz w:val="20"/>
          <w:szCs w:val="20"/>
        </w:rPr>
      </w:pPr>
      <w:r w:rsidRPr="009C2409">
        <w:rPr>
          <w:rFonts w:ascii="Arial" w:hAnsi="Arial" w:cs="Arial"/>
          <w:sz w:val="20"/>
          <w:szCs w:val="20"/>
        </w:rPr>
        <w:t xml:space="preserve">A disciplinary appeal meeting must be convened in not less than 21 days and all members entitled to vote must be notified about the meeting. </w:t>
      </w:r>
    </w:p>
    <w:p w14:paraId="12342CBC" w14:textId="77777777" w:rsidR="00B45ADA" w:rsidRPr="009C2409" w:rsidRDefault="00B45ADA" w:rsidP="00E56445">
      <w:pPr>
        <w:pStyle w:val="Heading2"/>
        <w:rPr>
          <w:rFonts w:ascii="Arial" w:hAnsi="Arial" w:cs="Arial"/>
          <w:sz w:val="20"/>
          <w:szCs w:val="20"/>
        </w:rPr>
      </w:pPr>
      <w:r w:rsidRPr="009C2409">
        <w:rPr>
          <w:rFonts w:ascii="Arial" w:hAnsi="Arial" w:cs="Arial"/>
          <w:sz w:val="20"/>
          <w:szCs w:val="20"/>
        </w:rPr>
        <w:t xml:space="preserve">At the meeting the committee must state the grounds for expelling the member and the reasons for taking action. The member whose membership has been suspended or who has been expelled must be given an opportunity to be heard. </w:t>
      </w:r>
    </w:p>
    <w:p w14:paraId="76A4E6B6" w14:textId="77777777" w:rsidR="00B45ADA" w:rsidRPr="009C2409" w:rsidRDefault="00B45ADA" w:rsidP="00E56445">
      <w:pPr>
        <w:pStyle w:val="Heading2"/>
        <w:rPr>
          <w:rFonts w:ascii="Arial" w:hAnsi="Arial" w:cs="Arial"/>
          <w:sz w:val="20"/>
          <w:szCs w:val="20"/>
        </w:rPr>
      </w:pPr>
      <w:r w:rsidRPr="009C2409">
        <w:rPr>
          <w:rFonts w:ascii="Arial" w:hAnsi="Arial" w:cs="Arial"/>
          <w:sz w:val="20"/>
          <w:szCs w:val="20"/>
        </w:rPr>
        <w:t>Following this, the members entitled must vote by secret ballot.</w:t>
      </w:r>
    </w:p>
    <w:p w14:paraId="2F33B9B9" w14:textId="77777777" w:rsidR="00B45ADA" w:rsidRPr="009C2409" w:rsidRDefault="00B45ADA" w:rsidP="00E56445">
      <w:pPr>
        <w:pStyle w:val="Heading2"/>
        <w:rPr>
          <w:rFonts w:ascii="Arial" w:hAnsi="Arial" w:cs="Arial"/>
          <w:sz w:val="20"/>
          <w:szCs w:val="20"/>
        </w:rPr>
      </w:pPr>
      <w:r w:rsidRPr="009C2409">
        <w:rPr>
          <w:rFonts w:ascii="Arial" w:hAnsi="Arial" w:cs="Arial"/>
          <w:sz w:val="20"/>
          <w:szCs w:val="20"/>
        </w:rPr>
        <w:t xml:space="preserve">The decision of the discipline committee will be upheld if not less than three quarters of the members voting at the meeting vote in favour of the decision. </w:t>
      </w:r>
    </w:p>
    <w:p w14:paraId="6E68AD5E" w14:textId="77777777" w:rsidR="00F52D73" w:rsidRPr="009C2409" w:rsidRDefault="00F52D73" w:rsidP="00E56445">
      <w:pPr>
        <w:pStyle w:val="Heading1"/>
        <w:keepNext/>
        <w:keepLines/>
        <w:widowControl/>
        <w:rPr>
          <w:rFonts w:ascii="Arial" w:hAnsi="Arial" w:cs="Arial"/>
          <w:sz w:val="20"/>
          <w:szCs w:val="20"/>
        </w:rPr>
      </w:pPr>
      <w:bookmarkStart w:id="16" w:name="_Toc7180911"/>
      <w:r w:rsidRPr="009C2409">
        <w:rPr>
          <w:rFonts w:ascii="Arial" w:hAnsi="Arial" w:cs="Arial"/>
          <w:sz w:val="20"/>
          <w:szCs w:val="20"/>
        </w:rPr>
        <w:t>DISPUTES</w:t>
      </w:r>
      <w:bookmarkEnd w:id="16"/>
    </w:p>
    <w:p w14:paraId="40CFF412" w14:textId="77777777" w:rsidR="00F52D73" w:rsidRPr="009C2409" w:rsidRDefault="00F52D73" w:rsidP="00E56445">
      <w:pPr>
        <w:pStyle w:val="Heading2"/>
        <w:rPr>
          <w:rFonts w:ascii="Arial" w:hAnsi="Arial" w:cs="Arial"/>
          <w:sz w:val="20"/>
          <w:szCs w:val="20"/>
        </w:rPr>
      </w:pPr>
      <w:r w:rsidRPr="009C2409">
        <w:rPr>
          <w:rFonts w:ascii="Arial" w:hAnsi="Arial" w:cs="Arial"/>
          <w:sz w:val="20"/>
          <w:szCs w:val="20"/>
        </w:rPr>
        <w:t>Disputes may arise that involve: (a) a member and another member; (b) a member and the Committee; (c) a member and the Group.</w:t>
      </w:r>
    </w:p>
    <w:p w14:paraId="04D33960" w14:textId="77777777" w:rsidR="00F52D73" w:rsidRPr="009C2409" w:rsidRDefault="00F52D73" w:rsidP="00E56445">
      <w:pPr>
        <w:pStyle w:val="Heading2"/>
        <w:rPr>
          <w:rFonts w:ascii="Arial" w:hAnsi="Arial" w:cs="Arial"/>
          <w:sz w:val="20"/>
          <w:szCs w:val="20"/>
        </w:rPr>
      </w:pPr>
      <w:r w:rsidRPr="009C2409">
        <w:rPr>
          <w:rFonts w:ascii="Arial" w:hAnsi="Arial" w:cs="Arial"/>
          <w:sz w:val="20"/>
          <w:szCs w:val="20"/>
        </w:rPr>
        <w:t>Any disputes must be resolved internally by the Group, and an informal resolution should be sought, save where there are serious allegations that should be referred to the appropriate authorities.</w:t>
      </w:r>
      <w:bookmarkStart w:id="17" w:name="_Toc340148100"/>
      <w:bookmarkStart w:id="18" w:name="_Toc340226934"/>
      <w:bookmarkStart w:id="19" w:name="_Toc341278673"/>
    </w:p>
    <w:p w14:paraId="364CBB64" w14:textId="77777777" w:rsidR="00F52D73" w:rsidRPr="009C2409" w:rsidRDefault="00F52D73" w:rsidP="00E56445">
      <w:pPr>
        <w:pStyle w:val="Heading2"/>
        <w:rPr>
          <w:rFonts w:ascii="Arial" w:hAnsi="Arial" w:cs="Arial"/>
          <w:sz w:val="20"/>
          <w:szCs w:val="20"/>
        </w:rPr>
      </w:pPr>
      <w:r w:rsidRPr="009C2409">
        <w:rPr>
          <w:rFonts w:ascii="Arial" w:hAnsi="Arial" w:cs="Arial"/>
          <w:sz w:val="20"/>
          <w:szCs w:val="20"/>
        </w:rPr>
        <w:t>The procedure for handling disputes is separate from discipline, and any member subject to a discipline committee must not pursue a dispute until the conclusion of the discipline process.</w:t>
      </w:r>
    </w:p>
    <w:bookmarkEnd w:id="17"/>
    <w:bookmarkEnd w:id="18"/>
    <w:bookmarkEnd w:id="19"/>
    <w:p w14:paraId="38BDC8EA" w14:textId="77777777" w:rsidR="00F52D73" w:rsidRPr="009C2409" w:rsidRDefault="00F52D73" w:rsidP="00E56445">
      <w:pPr>
        <w:pStyle w:val="Heading2"/>
        <w:rPr>
          <w:rFonts w:ascii="Arial" w:hAnsi="Arial" w:cs="Arial"/>
          <w:sz w:val="20"/>
          <w:szCs w:val="20"/>
        </w:rPr>
      </w:pPr>
      <w:r w:rsidRPr="009C2409">
        <w:rPr>
          <w:rFonts w:ascii="Arial" w:hAnsi="Arial" w:cs="Arial"/>
          <w:sz w:val="20"/>
          <w:szCs w:val="20"/>
        </w:rPr>
        <w:t>If an informal resolution is not reached within 14 days of the parties becoming aware of dispute, the parties must notify the committee of the dispute, agree to or request the appointment of a mediator, and attempt in good faith to settle the dispute by mediation.</w:t>
      </w:r>
    </w:p>
    <w:p w14:paraId="63D18DD3" w14:textId="77777777" w:rsidR="00716C8B" w:rsidRPr="009C2409" w:rsidRDefault="00F52D73" w:rsidP="00E56445">
      <w:pPr>
        <w:pStyle w:val="Heading2"/>
        <w:rPr>
          <w:rFonts w:ascii="Arial" w:hAnsi="Arial" w:cs="Arial"/>
          <w:sz w:val="20"/>
          <w:szCs w:val="20"/>
        </w:rPr>
      </w:pPr>
      <w:r w:rsidRPr="009C2409">
        <w:rPr>
          <w:rFonts w:ascii="Arial" w:hAnsi="Arial" w:cs="Arial"/>
          <w:sz w:val="20"/>
          <w:szCs w:val="20"/>
        </w:rPr>
        <w:t xml:space="preserve">The mediator must be </w:t>
      </w:r>
    </w:p>
    <w:p w14:paraId="793AC92A" w14:textId="77777777" w:rsidR="00716C8B" w:rsidRPr="009C2409" w:rsidRDefault="00F52D73" w:rsidP="00716C8B">
      <w:pPr>
        <w:pStyle w:val="Heading3"/>
        <w:rPr>
          <w:rFonts w:ascii="Arial" w:hAnsi="Arial" w:cs="Arial"/>
          <w:sz w:val="20"/>
          <w:szCs w:val="20"/>
        </w:rPr>
      </w:pPr>
      <w:r w:rsidRPr="009C2409">
        <w:rPr>
          <w:rFonts w:ascii="Arial" w:hAnsi="Arial" w:cs="Arial"/>
          <w:sz w:val="20"/>
          <w:szCs w:val="20"/>
        </w:rPr>
        <w:t xml:space="preserve">a person chosen by agreement between the parties; or </w:t>
      </w:r>
      <w:r w:rsidRPr="009C2409">
        <w:rPr>
          <w:rFonts w:ascii="Arial" w:hAnsi="Arial" w:cs="Arial"/>
          <w:sz w:val="20"/>
          <w:szCs w:val="20"/>
        </w:rPr>
        <w:tab/>
      </w:r>
    </w:p>
    <w:p w14:paraId="5F445794" w14:textId="77777777" w:rsidR="00716C8B" w:rsidRPr="009C2409" w:rsidRDefault="00F52D73" w:rsidP="00716C8B">
      <w:pPr>
        <w:pStyle w:val="Heading3"/>
        <w:rPr>
          <w:rFonts w:ascii="Arial" w:hAnsi="Arial" w:cs="Arial"/>
          <w:sz w:val="20"/>
          <w:szCs w:val="20"/>
        </w:rPr>
      </w:pPr>
      <w:r w:rsidRPr="009C2409">
        <w:rPr>
          <w:rFonts w:ascii="Arial" w:hAnsi="Arial" w:cs="Arial"/>
          <w:sz w:val="20"/>
          <w:szCs w:val="20"/>
        </w:rPr>
        <w:t>in the absence of agreement—</w:t>
      </w:r>
    </w:p>
    <w:p w14:paraId="5BE0A467" w14:textId="77777777" w:rsidR="00716C8B" w:rsidRPr="009C2409" w:rsidRDefault="00F52D73" w:rsidP="00716C8B">
      <w:pPr>
        <w:pStyle w:val="ListParagraph"/>
        <w:numPr>
          <w:ilvl w:val="0"/>
          <w:numId w:val="18"/>
        </w:numPr>
        <w:rPr>
          <w:rFonts w:ascii="Arial" w:hAnsi="Arial" w:cs="Arial"/>
          <w:sz w:val="20"/>
          <w:szCs w:val="20"/>
        </w:rPr>
      </w:pPr>
      <w:r w:rsidRPr="009C2409">
        <w:rPr>
          <w:rFonts w:ascii="Arial" w:hAnsi="Arial" w:cs="Arial"/>
          <w:sz w:val="20"/>
          <w:szCs w:val="20"/>
        </w:rPr>
        <w:lastRenderedPageBreak/>
        <w:t xml:space="preserve">if the dispute is between a member and another member—a person appointed by the Committee; or </w:t>
      </w:r>
    </w:p>
    <w:p w14:paraId="540FE2E0" w14:textId="77777777" w:rsidR="00F52D73" w:rsidRPr="009C2409" w:rsidRDefault="00F52D73" w:rsidP="00716C8B">
      <w:pPr>
        <w:pStyle w:val="ListParagraph"/>
        <w:numPr>
          <w:ilvl w:val="0"/>
          <w:numId w:val="18"/>
        </w:numPr>
        <w:rPr>
          <w:rFonts w:ascii="Arial" w:hAnsi="Arial" w:cs="Arial"/>
          <w:sz w:val="20"/>
          <w:szCs w:val="20"/>
        </w:rPr>
      </w:pPr>
      <w:r w:rsidRPr="009C2409">
        <w:rPr>
          <w:rFonts w:ascii="Arial" w:hAnsi="Arial" w:cs="Arial"/>
          <w:sz w:val="20"/>
          <w:szCs w:val="20"/>
        </w:rPr>
        <w:t>if the dispute is between a member and the Committee or the Association—a person appointed or employed by the Dispute Settlement Centre of Victoria.</w:t>
      </w:r>
    </w:p>
    <w:p w14:paraId="007F94F4" w14:textId="77777777" w:rsidR="00716C8B" w:rsidRPr="009C2409" w:rsidRDefault="00F52D73" w:rsidP="00E56445">
      <w:pPr>
        <w:pStyle w:val="Heading2"/>
        <w:rPr>
          <w:rFonts w:ascii="Arial" w:hAnsi="Arial" w:cs="Arial"/>
          <w:sz w:val="20"/>
          <w:szCs w:val="20"/>
        </w:rPr>
      </w:pPr>
      <w:r w:rsidRPr="009C2409">
        <w:rPr>
          <w:rFonts w:ascii="Arial" w:hAnsi="Arial" w:cs="Arial"/>
          <w:sz w:val="20"/>
          <w:szCs w:val="20"/>
        </w:rPr>
        <w:t xml:space="preserve">A mediator appointed by the Committee may be a member or former member of the Association but in any case must not be a person who </w:t>
      </w:r>
    </w:p>
    <w:p w14:paraId="3982057F" w14:textId="77777777" w:rsidR="00716C8B" w:rsidRPr="009C2409" w:rsidRDefault="00F52D73" w:rsidP="00716C8B">
      <w:pPr>
        <w:pStyle w:val="Heading3"/>
        <w:rPr>
          <w:rFonts w:ascii="Arial" w:hAnsi="Arial" w:cs="Arial"/>
          <w:sz w:val="20"/>
          <w:szCs w:val="20"/>
        </w:rPr>
      </w:pPr>
      <w:r w:rsidRPr="009C2409">
        <w:rPr>
          <w:rFonts w:ascii="Arial" w:hAnsi="Arial" w:cs="Arial"/>
          <w:sz w:val="20"/>
          <w:szCs w:val="20"/>
        </w:rPr>
        <w:t xml:space="preserve">has a personal interest in the dispute; or </w:t>
      </w:r>
    </w:p>
    <w:p w14:paraId="4C199D19" w14:textId="77777777" w:rsidR="00F52D73" w:rsidRPr="009C2409" w:rsidRDefault="00F52D73" w:rsidP="00716C8B">
      <w:pPr>
        <w:pStyle w:val="Heading3"/>
        <w:rPr>
          <w:rFonts w:ascii="Arial" w:hAnsi="Arial" w:cs="Arial"/>
          <w:sz w:val="20"/>
          <w:szCs w:val="20"/>
        </w:rPr>
      </w:pPr>
      <w:r w:rsidRPr="009C2409">
        <w:rPr>
          <w:rFonts w:ascii="Arial" w:hAnsi="Arial" w:cs="Arial"/>
          <w:sz w:val="20"/>
          <w:szCs w:val="20"/>
        </w:rPr>
        <w:t>is biased in favour of or against any party.</w:t>
      </w:r>
    </w:p>
    <w:p w14:paraId="0DACA3B9" w14:textId="77777777" w:rsidR="00F52D73" w:rsidRPr="009C2409" w:rsidRDefault="00F52D73" w:rsidP="00E56445">
      <w:pPr>
        <w:pStyle w:val="Heading2"/>
        <w:rPr>
          <w:rFonts w:ascii="Arial" w:hAnsi="Arial" w:cs="Arial"/>
          <w:sz w:val="20"/>
          <w:szCs w:val="20"/>
        </w:rPr>
      </w:pPr>
      <w:r w:rsidRPr="009C2409">
        <w:rPr>
          <w:rFonts w:ascii="Arial" w:hAnsi="Arial" w:cs="Arial"/>
          <w:sz w:val="20"/>
          <w:szCs w:val="20"/>
        </w:rPr>
        <w:t>The mediator to the dispute, in conducting the mediation, must (a) give each party every opportunity to be heard; and (b) allow due consideration by all parties of any written statement submitted by any party; and (c) ensure that natural justice is accorded to the parties throughout the mediation process.</w:t>
      </w:r>
    </w:p>
    <w:p w14:paraId="3311A94E" w14:textId="77777777" w:rsidR="00F52D73" w:rsidRPr="009C2409" w:rsidRDefault="00F52D73" w:rsidP="00E56445">
      <w:pPr>
        <w:pStyle w:val="Heading2"/>
        <w:rPr>
          <w:rFonts w:ascii="Arial" w:hAnsi="Arial" w:cs="Arial"/>
          <w:sz w:val="20"/>
          <w:szCs w:val="20"/>
        </w:rPr>
      </w:pPr>
      <w:r w:rsidRPr="009C2409">
        <w:rPr>
          <w:rFonts w:ascii="Arial" w:hAnsi="Arial" w:cs="Arial"/>
          <w:sz w:val="20"/>
          <w:szCs w:val="20"/>
        </w:rPr>
        <w:t>The mediator must not determine the dispute and must keep the dispute confidential.</w:t>
      </w:r>
    </w:p>
    <w:p w14:paraId="4798D88C" w14:textId="77777777" w:rsidR="00F52D73" w:rsidRPr="009C2409" w:rsidRDefault="00F52D73" w:rsidP="00E56445">
      <w:pPr>
        <w:pStyle w:val="Heading2"/>
        <w:rPr>
          <w:rFonts w:ascii="Arial" w:hAnsi="Arial" w:cs="Arial"/>
          <w:sz w:val="20"/>
          <w:szCs w:val="20"/>
        </w:rPr>
      </w:pPr>
      <w:r w:rsidRPr="009C2409">
        <w:rPr>
          <w:rFonts w:ascii="Arial" w:hAnsi="Arial" w:cs="Arial"/>
          <w:sz w:val="20"/>
          <w:szCs w:val="20"/>
        </w:rPr>
        <w:t>If the mediation process does not resolve the dispute, the parties may seek to resolve the dispute at law.</w:t>
      </w:r>
    </w:p>
    <w:p w14:paraId="4DB84A13" w14:textId="77777777" w:rsidR="00F52D73" w:rsidRPr="009C2409" w:rsidRDefault="00F52D73" w:rsidP="00E56445">
      <w:pPr>
        <w:pStyle w:val="Heading1"/>
        <w:keepNext/>
        <w:keepLines/>
        <w:widowControl/>
        <w:rPr>
          <w:rFonts w:ascii="Arial" w:hAnsi="Arial" w:cs="Arial"/>
          <w:sz w:val="20"/>
          <w:szCs w:val="20"/>
        </w:rPr>
      </w:pPr>
      <w:bookmarkStart w:id="20" w:name="_Toc7180912"/>
      <w:r w:rsidRPr="009C2409">
        <w:rPr>
          <w:rFonts w:ascii="Arial" w:hAnsi="Arial" w:cs="Arial"/>
          <w:sz w:val="20"/>
          <w:szCs w:val="20"/>
        </w:rPr>
        <w:t>WINDING UP</w:t>
      </w:r>
      <w:bookmarkEnd w:id="20"/>
    </w:p>
    <w:p w14:paraId="31FEA53A" w14:textId="205C3FCB" w:rsidR="00F52D73" w:rsidRPr="009C2409" w:rsidRDefault="00F52D73" w:rsidP="00E56445">
      <w:pPr>
        <w:pStyle w:val="Heading2"/>
        <w:rPr>
          <w:rFonts w:ascii="Arial" w:hAnsi="Arial" w:cs="Arial"/>
          <w:sz w:val="20"/>
          <w:szCs w:val="20"/>
        </w:rPr>
      </w:pPr>
      <w:r w:rsidRPr="009C2409">
        <w:rPr>
          <w:rFonts w:ascii="Arial" w:hAnsi="Arial" w:cs="Arial"/>
          <w:sz w:val="20"/>
          <w:szCs w:val="20"/>
        </w:rPr>
        <w:t xml:space="preserve">A motion to wind up the </w:t>
      </w:r>
      <w:r w:rsidRPr="00CB2B0A">
        <w:rPr>
          <w:rFonts w:ascii="Arial" w:hAnsi="Arial" w:cs="Arial"/>
          <w:sz w:val="20"/>
          <w:szCs w:val="20"/>
        </w:rPr>
        <w:t>Group</w:t>
      </w:r>
      <w:r w:rsidRPr="009C2409">
        <w:rPr>
          <w:rFonts w:ascii="Arial" w:hAnsi="Arial" w:cs="Arial"/>
          <w:sz w:val="20"/>
          <w:szCs w:val="20"/>
        </w:rPr>
        <w:t xml:space="preserve"> must be written and notice of the motion is to be given in the agenda for the General Meeting at which the winding up motion is to be decided. A winding up motion is carried by a simple majority.</w:t>
      </w:r>
    </w:p>
    <w:p w14:paraId="1115723F" w14:textId="77777777" w:rsidR="00F52D73" w:rsidRPr="009C2409" w:rsidRDefault="00F52D73" w:rsidP="00E56445">
      <w:pPr>
        <w:pStyle w:val="Heading2"/>
        <w:rPr>
          <w:rFonts w:ascii="Arial" w:hAnsi="Arial" w:cs="Arial"/>
          <w:sz w:val="20"/>
          <w:szCs w:val="20"/>
        </w:rPr>
      </w:pPr>
      <w:r w:rsidRPr="009C2409">
        <w:rPr>
          <w:rFonts w:ascii="Arial" w:hAnsi="Arial" w:cs="Arial"/>
          <w:sz w:val="20"/>
          <w:szCs w:val="20"/>
        </w:rPr>
        <w:t>In the event of the Group being dissolved, the amount that remains after such dissolution and the satisfaction of all debts and liabilities shall be transferred to any association with similar purposes which is not carried on for the profit or gain of its individual members.</w:t>
      </w:r>
    </w:p>
    <w:p w14:paraId="7ECC9BFF" w14:textId="77777777" w:rsidR="00B57CDD" w:rsidRPr="009C2409" w:rsidRDefault="00B57CDD" w:rsidP="00E56445">
      <w:pPr>
        <w:pStyle w:val="Heading1"/>
        <w:keepNext/>
        <w:keepLines/>
        <w:widowControl/>
        <w:rPr>
          <w:rFonts w:ascii="Arial" w:hAnsi="Arial" w:cs="Arial"/>
          <w:sz w:val="20"/>
          <w:szCs w:val="20"/>
        </w:rPr>
      </w:pPr>
      <w:bookmarkStart w:id="21" w:name="_Toc7180913"/>
      <w:r w:rsidRPr="009C2409">
        <w:rPr>
          <w:rFonts w:ascii="Arial" w:hAnsi="Arial" w:cs="Arial"/>
          <w:sz w:val="20"/>
          <w:szCs w:val="20"/>
        </w:rPr>
        <w:t>NON-PROFIT CLAUSE</w:t>
      </w:r>
      <w:bookmarkEnd w:id="21"/>
    </w:p>
    <w:p w14:paraId="0A897FEC" w14:textId="2FEE1D01" w:rsidR="00B57CDD" w:rsidRPr="009C2409" w:rsidRDefault="00B57CDD" w:rsidP="00E56445">
      <w:pPr>
        <w:pStyle w:val="Heading2"/>
        <w:rPr>
          <w:rFonts w:ascii="Arial" w:hAnsi="Arial" w:cs="Arial"/>
          <w:sz w:val="20"/>
          <w:szCs w:val="20"/>
        </w:rPr>
      </w:pPr>
      <w:r w:rsidRPr="009C2409">
        <w:rPr>
          <w:rFonts w:ascii="Arial" w:hAnsi="Arial" w:cs="Arial"/>
          <w:sz w:val="20"/>
          <w:szCs w:val="20"/>
        </w:rPr>
        <w:t xml:space="preserve">The profits (if any) or other income and property of the </w:t>
      </w:r>
      <w:r w:rsidR="00CB2B0A">
        <w:rPr>
          <w:rFonts w:ascii="Arial" w:hAnsi="Arial" w:cs="Arial"/>
          <w:sz w:val="20"/>
          <w:szCs w:val="20"/>
        </w:rPr>
        <w:t>Group</w:t>
      </w:r>
      <w:r w:rsidRPr="009C2409">
        <w:rPr>
          <w:rFonts w:ascii="Arial" w:hAnsi="Arial" w:cs="Arial"/>
          <w:sz w:val="20"/>
          <w:szCs w:val="20"/>
        </w:rPr>
        <w:t xml:space="preserve"> must be applied solely towards the promotion of the aims of the </w:t>
      </w:r>
      <w:r w:rsidR="00CB2B0A">
        <w:rPr>
          <w:rFonts w:ascii="Arial" w:hAnsi="Arial" w:cs="Arial"/>
          <w:sz w:val="20"/>
          <w:szCs w:val="20"/>
        </w:rPr>
        <w:t>Group</w:t>
      </w:r>
      <w:r w:rsidRPr="009C2409">
        <w:rPr>
          <w:rFonts w:ascii="Arial" w:hAnsi="Arial" w:cs="Arial"/>
          <w:sz w:val="20"/>
          <w:szCs w:val="20"/>
        </w:rPr>
        <w:t xml:space="preserve"> as set out in this Constitution and no portion of it may be distributed, directly or indirectly, to any member of the </w:t>
      </w:r>
      <w:r w:rsidR="00CB2B0A">
        <w:rPr>
          <w:rFonts w:ascii="Arial" w:hAnsi="Arial" w:cs="Arial"/>
          <w:sz w:val="20"/>
          <w:szCs w:val="20"/>
        </w:rPr>
        <w:t>G</w:t>
      </w:r>
      <w:r w:rsidRPr="009C2409">
        <w:rPr>
          <w:rFonts w:ascii="Arial" w:hAnsi="Arial" w:cs="Arial"/>
          <w:sz w:val="20"/>
          <w:szCs w:val="20"/>
        </w:rPr>
        <w:t xml:space="preserve">roup whether by way of dividend, bonus or other profits. This does not prevent any payment in good faith by the </w:t>
      </w:r>
      <w:r w:rsidR="00CB2B0A">
        <w:rPr>
          <w:rFonts w:ascii="Arial" w:hAnsi="Arial" w:cs="Arial"/>
          <w:sz w:val="20"/>
          <w:szCs w:val="20"/>
        </w:rPr>
        <w:t>G</w:t>
      </w:r>
      <w:r w:rsidRPr="009C2409">
        <w:rPr>
          <w:rFonts w:ascii="Arial" w:hAnsi="Arial" w:cs="Arial"/>
          <w:sz w:val="20"/>
          <w:szCs w:val="20"/>
        </w:rPr>
        <w:t xml:space="preserve">roup for the payment or reimbursement of out-of-pocket expenses incurred by a member of the </w:t>
      </w:r>
      <w:r w:rsidR="00282C00">
        <w:rPr>
          <w:rFonts w:ascii="Arial" w:hAnsi="Arial" w:cs="Arial"/>
          <w:sz w:val="20"/>
          <w:szCs w:val="20"/>
        </w:rPr>
        <w:t>G</w:t>
      </w:r>
      <w:r w:rsidRPr="009C2409">
        <w:rPr>
          <w:rFonts w:ascii="Arial" w:hAnsi="Arial" w:cs="Arial"/>
          <w:sz w:val="20"/>
          <w:szCs w:val="20"/>
        </w:rPr>
        <w:t xml:space="preserve">roup on behalf of the </w:t>
      </w:r>
      <w:r w:rsidR="00282C00">
        <w:rPr>
          <w:rFonts w:ascii="Arial" w:hAnsi="Arial" w:cs="Arial"/>
          <w:sz w:val="20"/>
          <w:szCs w:val="20"/>
        </w:rPr>
        <w:t>G</w:t>
      </w:r>
      <w:r w:rsidRPr="009C2409">
        <w:rPr>
          <w:rFonts w:ascii="Arial" w:hAnsi="Arial" w:cs="Arial"/>
          <w:sz w:val="20"/>
          <w:szCs w:val="20"/>
        </w:rPr>
        <w:t>roup.</w:t>
      </w:r>
    </w:p>
    <w:p w14:paraId="57FD44FE" w14:textId="77777777" w:rsidR="00B57CDD" w:rsidRPr="009C2409" w:rsidRDefault="00B57CDD" w:rsidP="00E56445">
      <w:pPr>
        <w:pStyle w:val="Heading1"/>
        <w:keepNext/>
        <w:keepLines/>
        <w:widowControl/>
        <w:rPr>
          <w:rFonts w:ascii="Arial" w:hAnsi="Arial" w:cs="Arial"/>
          <w:sz w:val="20"/>
          <w:szCs w:val="20"/>
        </w:rPr>
      </w:pPr>
      <w:bookmarkStart w:id="22" w:name="_Toc7180914"/>
      <w:r w:rsidRPr="009C2409">
        <w:rPr>
          <w:rFonts w:ascii="Arial" w:hAnsi="Arial" w:cs="Arial"/>
          <w:sz w:val="20"/>
          <w:szCs w:val="20"/>
        </w:rPr>
        <w:t>DEFINITIONS</w:t>
      </w:r>
      <w:bookmarkEnd w:id="22"/>
    </w:p>
    <w:p w14:paraId="2A4CB052" w14:textId="53F67401" w:rsidR="00B57CDD" w:rsidRPr="009C2409" w:rsidRDefault="00B57CDD" w:rsidP="00E56445">
      <w:pPr>
        <w:pStyle w:val="Heading2"/>
        <w:rPr>
          <w:rFonts w:ascii="Arial" w:hAnsi="Arial" w:cs="Arial"/>
          <w:sz w:val="20"/>
          <w:szCs w:val="20"/>
        </w:rPr>
      </w:pPr>
      <w:r w:rsidRPr="009C2409">
        <w:rPr>
          <w:rFonts w:ascii="Arial" w:hAnsi="Arial" w:cs="Arial"/>
          <w:b/>
          <w:bCs/>
          <w:sz w:val="20"/>
          <w:szCs w:val="20"/>
        </w:rPr>
        <w:t>Group</w:t>
      </w:r>
      <w:r w:rsidRPr="009C2409">
        <w:rPr>
          <w:rFonts w:ascii="Arial" w:hAnsi="Arial" w:cs="Arial"/>
          <w:sz w:val="20"/>
          <w:szCs w:val="20"/>
        </w:rPr>
        <w:t xml:space="preserve"> refers to the Graduate Student Group</w:t>
      </w:r>
      <w:r w:rsidR="00282C00">
        <w:rPr>
          <w:rFonts w:ascii="Arial" w:hAnsi="Arial" w:cs="Arial"/>
          <w:sz w:val="20"/>
          <w:szCs w:val="20"/>
        </w:rPr>
        <w:t xml:space="preserve"> named in clause -1.1.</w:t>
      </w:r>
    </w:p>
    <w:p w14:paraId="5B1510C8" w14:textId="77777777" w:rsidR="00B57CDD" w:rsidRPr="009C2409" w:rsidRDefault="00B57CDD" w:rsidP="00E56445">
      <w:pPr>
        <w:pStyle w:val="Heading2"/>
        <w:rPr>
          <w:rFonts w:ascii="Arial" w:hAnsi="Arial" w:cs="Arial"/>
          <w:sz w:val="20"/>
          <w:szCs w:val="20"/>
        </w:rPr>
      </w:pPr>
      <w:r w:rsidRPr="009C2409">
        <w:rPr>
          <w:rFonts w:ascii="Arial" w:hAnsi="Arial" w:cs="Arial"/>
          <w:b/>
          <w:bCs/>
          <w:sz w:val="20"/>
          <w:szCs w:val="20"/>
        </w:rPr>
        <w:t xml:space="preserve">GSA </w:t>
      </w:r>
      <w:r w:rsidRPr="009C2409">
        <w:rPr>
          <w:rFonts w:ascii="Arial" w:hAnsi="Arial" w:cs="Arial"/>
          <w:sz w:val="20"/>
          <w:szCs w:val="20"/>
        </w:rPr>
        <w:t>means the University of Melbourne Graduate Student Association Incorporated.</w:t>
      </w:r>
    </w:p>
    <w:p w14:paraId="52319E13" w14:textId="77777777" w:rsidR="00B57CDD" w:rsidRPr="009C2409" w:rsidRDefault="00B57CDD" w:rsidP="00E56445">
      <w:pPr>
        <w:pStyle w:val="Heading2"/>
        <w:rPr>
          <w:rFonts w:ascii="Arial" w:hAnsi="Arial" w:cs="Arial"/>
          <w:sz w:val="20"/>
          <w:szCs w:val="20"/>
        </w:rPr>
      </w:pPr>
      <w:r w:rsidRPr="009C2409">
        <w:rPr>
          <w:rFonts w:ascii="Arial" w:hAnsi="Arial" w:cs="Arial"/>
          <w:sz w:val="20"/>
          <w:szCs w:val="20"/>
        </w:rPr>
        <w:t xml:space="preserve">An </w:t>
      </w:r>
      <w:r w:rsidRPr="009C2409">
        <w:rPr>
          <w:rFonts w:ascii="Arial" w:hAnsi="Arial" w:cs="Arial"/>
          <w:b/>
          <w:bCs/>
          <w:sz w:val="20"/>
          <w:szCs w:val="20"/>
        </w:rPr>
        <w:t>academic day</w:t>
      </w:r>
      <w:r w:rsidRPr="009C2409">
        <w:rPr>
          <w:rFonts w:ascii="Arial" w:hAnsi="Arial" w:cs="Arial"/>
          <w:sz w:val="20"/>
          <w:szCs w:val="20"/>
        </w:rPr>
        <w:t xml:space="preserve"> is a working day on which teaching occurs during first or second semester of the University's </w:t>
      </w:r>
      <w:r w:rsidRPr="009C2409">
        <w:rPr>
          <w:rFonts w:ascii="Arial" w:hAnsi="Arial" w:cs="Arial"/>
          <w:b/>
          <w:bCs/>
          <w:sz w:val="20"/>
          <w:szCs w:val="20"/>
        </w:rPr>
        <w:t>academic year</w:t>
      </w:r>
      <w:r w:rsidRPr="009C2409">
        <w:rPr>
          <w:rFonts w:ascii="Arial" w:hAnsi="Arial" w:cs="Arial"/>
          <w:sz w:val="20"/>
          <w:szCs w:val="20"/>
        </w:rPr>
        <w:t xml:space="preserve"> that is not a Saturday, Sunday or University holiday.</w:t>
      </w:r>
    </w:p>
    <w:p w14:paraId="548A1B70" w14:textId="77777777" w:rsidR="00B57CDD" w:rsidRPr="009C2409" w:rsidRDefault="00B57CDD" w:rsidP="00E56445">
      <w:pPr>
        <w:pStyle w:val="Heading2"/>
        <w:rPr>
          <w:rFonts w:ascii="Arial" w:hAnsi="Arial" w:cs="Arial"/>
          <w:sz w:val="20"/>
          <w:szCs w:val="20"/>
        </w:rPr>
      </w:pPr>
      <w:r w:rsidRPr="009C2409">
        <w:rPr>
          <w:rFonts w:ascii="Arial" w:hAnsi="Arial" w:cs="Arial"/>
          <w:b/>
          <w:bCs/>
          <w:sz w:val="20"/>
          <w:szCs w:val="20"/>
        </w:rPr>
        <w:lastRenderedPageBreak/>
        <w:t xml:space="preserve">Academic year </w:t>
      </w:r>
      <w:r w:rsidRPr="009C2409">
        <w:rPr>
          <w:rFonts w:ascii="Arial" w:hAnsi="Arial" w:cs="Arial"/>
          <w:sz w:val="20"/>
          <w:szCs w:val="20"/>
        </w:rPr>
        <w:t>means the period commencing on and including the Monday falling on or closest to the first day of March of each calendar year and concluding at the end of the annual examination period.</w:t>
      </w:r>
    </w:p>
    <w:p w14:paraId="514B7E0A" w14:textId="77777777" w:rsidR="00B57CDD" w:rsidRPr="009C2409" w:rsidRDefault="00B57CDD" w:rsidP="00E56445">
      <w:pPr>
        <w:rPr>
          <w:rFonts w:ascii="Arial" w:hAnsi="Arial" w:cs="Arial"/>
          <w:sz w:val="20"/>
          <w:szCs w:val="20"/>
        </w:rPr>
      </w:pPr>
    </w:p>
    <w:p w14:paraId="582F241E" w14:textId="77777777" w:rsidR="00B57CDD" w:rsidRPr="009C2409" w:rsidRDefault="00B57CDD" w:rsidP="00E56445">
      <w:pPr>
        <w:rPr>
          <w:rFonts w:ascii="Arial" w:hAnsi="Arial" w:cs="Arial"/>
          <w:sz w:val="20"/>
          <w:szCs w:val="20"/>
        </w:rPr>
      </w:pPr>
    </w:p>
    <w:p w14:paraId="23896E9D" w14:textId="77777777" w:rsidR="00E17269" w:rsidRPr="009C2409" w:rsidRDefault="00E17269" w:rsidP="00E56445">
      <w:pPr>
        <w:rPr>
          <w:rFonts w:ascii="Arial" w:hAnsi="Arial" w:cs="Arial"/>
          <w:sz w:val="20"/>
          <w:szCs w:val="20"/>
        </w:rPr>
      </w:pPr>
    </w:p>
    <w:p w14:paraId="6A653D19" w14:textId="77777777" w:rsidR="00E17269" w:rsidRPr="009C2409" w:rsidRDefault="00E17269" w:rsidP="00E56445">
      <w:pPr>
        <w:rPr>
          <w:rFonts w:ascii="Arial" w:hAnsi="Arial" w:cs="Arial"/>
          <w:sz w:val="20"/>
          <w:szCs w:val="20"/>
        </w:rPr>
      </w:pPr>
    </w:p>
    <w:sectPr w:rsidR="00E17269" w:rsidRPr="009C2409" w:rsidSect="00BC553B">
      <w:headerReference w:type="default" r:id="rId13"/>
      <w:footerReference w:type="default" r:id="rId14"/>
      <w:headerReference w:type="first" r:id="rId15"/>
      <w:footerReference w:type="first" r:id="rId16"/>
      <w:pgSz w:w="11906" w:h="16838"/>
      <w:pgMar w:top="1440" w:right="1440" w:bottom="993" w:left="1440" w:header="708" w:footer="15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09BC" w14:textId="77777777" w:rsidR="009B4E52" w:rsidRDefault="009B4E52">
      <w:pPr>
        <w:spacing w:after="0" w:line="240" w:lineRule="auto"/>
      </w:pPr>
      <w:r>
        <w:separator/>
      </w:r>
    </w:p>
  </w:endnote>
  <w:endnote w:type="continuationSeparator" w:id="0">
    <w:p w14:paraId="1737E8CB" w14:textId="77777777" w:rsidR="009B4E52" w:rsidRDefault="009B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rade">
    <w:altName w:val="Calibri"/>
    <w:charset w:val="00"/>
    <w:family w:val="auto"/>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brade Light">
    <w:altName w:val="Calibri"/>
    <w:charset w:val="00"/>
    <w:family w:val="auto"/>
    <w:pitch w:val="variable"/>
    <w:sig w:usb0="00000287" w:usb1="00000000" w:usb2="00000000" w:usb3="00000000" w:csb0="0000009F" w:csb1="00000000"/>
  </w:font>
  <w:font w:name="Abrade Book">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rade Black">
    <w:altName w:val="Courier New"/>
    <w:charset w:val="00"/>
    <w:family w:val="auto"/>
    <w:pitch w:val="variable"/>
    <w:sig w:usb0="00000287" w:usb1="00000000" w:usb2="00000000" w:usb3="00000000" w:csb0="0000009F" w:csb1="00000000"/>
  </w:font>
  <w:font w:name="Abrade Bold">
    <w:altName w:val="Calibri"/>
    <w:charset w:val="00"/>
    <w:family w:val="auto"/>
    <w:pitch w:val="variable"/>
    <w:sig w:usb0="00000287" w:usb1="00000000" w:usb2="00000000" w:usb3="00000000" w:csb0="0000009F" w:csb1="00000000"/>
  </w:font>
  <w:font w:name="Abrade Medium">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4770" w14:textId="214CD449" w:rsidR="00A410D1" w:rsidRDefault="00BC553B" w:rsidP="00BC553B">
    <w:pPr>
      <w:pBdr>
        <w:top w:val="nil"/>
        <w:left w:val="nil"/>
        <w:bottom w:val="nil"/>
        <w:right w:val="nil"/>
        <w:between w:val="nil"/>
      </w:pBdr>
      <w:tabs>
        <w:tab w:val="center" w:pos="4513"/>
        <w:tab w:val="left" w:pos="5160"/>
        <w:tab w:val="right" w:pos="9026"/>
      </w:tabs>
      <w:spacing w:after="0" w:line="240" w:lineRule="auto"/>
      <w:rPr>
        <w:color w:val="000000"/>
      </w:rPr>
    </w:pPr>
    <w:r>
      <w:rPr>
        <w:color w:val="000000"/>
      </w:rPr>
      <w:tab/>
    </w:r>
    <w:r w:rsidR="00A410D1">
      <w:rPr>
        <w:color w:val="000000"/>
      </w:rPr>
      <w:fldChar w:fldCharType="begin"/>
    </w:r>
    <w:r w:rsidR="00A410D1">
      <w:rPr>
        <w:color w:val="000000"/>
      </w:rPr>
      <w:instrText>PAGE</w:instrText>
    </w:r>
    <w:r w:rsidR="00A410D1">
      <w:rPr>
        <w:color w:val="000000"/>
      </w:rPr>
      <w:fldChar w:fldCharType="separate"/>
    </w:r>
    <w:r>
      <w:rPr>
        <w:noProof/>
        <w:color w:val="000000"/>
      </w:rPr>
      <w:t>8</w:t>
    </w:r>
    <w:r w:rsidR="00A410D1">
      <w:rPr>
        <w:color w:val="000000"/>
      </w:rPr>
      <w:fldChar w:fldCharType="end"/>
    </w:r>
    <w:r>
      <w:rPr>
        <w:color w:val="000000"/>
      </w:rPr>
      <w:tab/>
    </w:r>
  </w:p>
  <w:p w14:paraId="457E48D0" w14:textId="77777777" w:rsidR="00A410D1" w:rsidRDefault="00A410D1">
    <w:pPr>
      <w:pBdr>
        <w:top w:val="nil"/>
        <w:left w:val="nil"/>
        <w:bottom w:val="nil"/>
        <w:right w:val="nil"/>
        <w:between w:val="nil"/>
      </w:pBdr>
      <w:tabs>
        <w:tab w:val="center" w:pos="4513"/>
        <w:tab w:val="right" w:pos="9026"/>
      </w:tabs>
      <w:spacing w:after="0" w:line="240" w:lineRule="auto"/>
      <w:rPr>
        <w:color w:val="000000"/>
      </w:rPr>
    </w:pPr>
  </w:p>
  <w:p w14:paraId="18BC2516" w14:textId="77777777" w:rsidR="00A410D1" w:rsidRDefault="00A410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96A4" w14:textId="77777777" w:rsidR="00A410D1" w:rsidRDefault="00A410D1">
    <w:pPr>
      <w:pStyle w:val="Footer"/>
    </w:pPr>
    <w:r w:rsidRPr="000E019D">
      <w:rPr>
        <w:noProof/>
      </w:rPr>
      <mc:AlternateContent>
        <mc:Choice Requires="wps">
          <w:drawing>
            <wp:anchor distT="0" distB="0" distL="114300" distR="114300" simplePos="0" relativeHeight="251661312" behindDoc="0" locked="0" layoutInCell="1" allowOverlap="1" wp14:anchorId="746AF7AB" wp14:editId="46AC51BC">
              <wp:simplePos x="0" y="0"/>
              <wp:positionH relativeFrom="column">
                <wp:posOffset>-914400</wp:posOffset>
              </wp:positionH>
              <wp:positionV relativeFrom="paragraph">
                <wp:posOffset>50165</wp:posOffset>
              </wp:positionV>
              <wp:extent cx="7543800" cy="22987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4380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6B2C28" w14:textId="77777777" w:rsidR="00A410D1" w:rsidRPr="0045718C" w:rsidRDefault="00A410D1" w:rsidP="00726DE5">
                          <w:pPr>
                            <w:jc w:val="center"/>
                            <w:rPr>
                              <w:rFonts w:ascii="Abrade Book" w:hAnsi="Abrade Book"/>
                              <w:sz w:val="16"/>
                              <w:szCs w:val="16"/>
                            </w:rPr>
                          </w:pPr>
                          <w:r w:rsidRPr="0045718C">
                            <w:rPr>
                              <w:rFonts w:ascii="Abrade Book" w:hAnsi="Abrade Book"/>
                              <w:sz w:val="16"/>
                              <w:szCs w:val="16"/>
                            </w:rPr>
                            <w:t xml:space="preserve">1888 Building, University of Melbourne, </w:t>
                          </w:r>
                          <w:r>
                            <w:rPr>
                              <w:rFonts w:ascii="Abrade Book" w:hAnsi="Abrade Book"/>
                              <w:sz w:val="16"/>
                              <w:szCs w:val="16"/>
                            </w:rPr>
                            <w:t xml:space="preserve">Parkville </w:t>
                          </w:r>
                          <w:r w:rsidRPr="0045718C">
                            <w:rPr>
                              <w:rFonts w:ascii="Abrade Book" w:hAnsi="Abrade Book"/>
                              <w:sz w:val="16"/>
                              <w:szCs w:val="16"/>
                            </w:rPr>
                            <w:t>3010 A</w:t>
                          </w:r>
                          <w:r>
                            <w:rPr>
                              <w:rFonts w:ascii="Abrade Book" w:hAnsi="Abrade Book"/>
                              <w:sz w:val="16"/>
                              <w:szCs w:val="16"/>
                            </w:rPr>
                            <w:t xml:space="preserve">ustralia  </w:t>
                          </w:r>
                          <w:r w:rsidRPr="00805D53">
                            <w:rPr>
                              <w:rFonts w:ascii="Abrade Medium" w:hAnsi="Abrade Medium"/>
                              <w:color w:val="729A4C"/>
                              <w:sz w:val="16"/>
                              <w:szCs w:val="16"/>
                            </w:rPr>
                            <w:t>|</w:t>
                          </w:r>
                          <w:r>
                            <w:rPr>
                              <w:rFonts w:ascii="Abrade Book" w:hAnsi="Abrade Book"/>
                              <w:sz w:val="16"/>
                              <w:szCs w:val="16"/>
                            </w:rPr>
                            <w:t xml:space="preserve">  gradgroups</w:t>
                          </w:r>
                          <w:r w:rsidRPr="0045718C">
                            <w:rPr>
                              <w:rFonts w:ascii="Abrade Book" w:hAnsi="Abrade Book"/>
                              <w:sz w:val="16"/>
                              <w:szCs w:val="16"/>
                            </w:rPr>
                            <w:t xml:space="preserve">@gsa.unimelb.edu.au  </w:t>
                          </w:r>
                          <w:r w:rsidRPr="00805D53">
                            <w:rPr>
                              <w:rFonts w:ascii="Abrade Medium" w:hAnsi="Abrade Medium"/>
                              <w:color w:val="729A4C"/>
                              <w:sz w:val="16"/>
                              <w:szCs w:val="16"/>
                            </w:rPr>
                            <w:t>|</w:t>
                          </w:r>
                          <w:r w:rsidRPr="0045718C">
                            <w:rPr>
                              <w:rFonts w:ascii="Abrade Book" w:hAnsi="Abrade Book"/>
                              <w:sz w:val="16"/>
                              <w:szCs w:val="16"/>
                            </w:rPr>
                            <w:t xml:space="preserve">  gsa.unimelb.edu.au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AF7AB" id="_x0000_t202" coordsize="21600,21600" o:spt="202" path="m,l,21600r21600,l21600,xe">
              <v:stroke joinstyle="miter"/>
              <v:path gradientshapeok="t" o:connecttype="rect"/>
            </v:shapetype>
            <v:shape id="Text Box 4" o:spid="_x0000_s1026" type="#_x0000_t202" style="position:absolute;margin-left:-1in;margin-top:3.95pt;width:59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" filled="f" stroked="f">
              <v:textbox>
                <w:txbxContent>
                  <w:p w14:paraId="506B2C28" w14:textId="77777777" w:rsidR="00A410D1" w:rsidRPr="0045718C" w:rsidRDefault="00A410D1" w:rsidP="00726DE5">
                    <w:pPr>
                      <w:jc w:val="center"/>
                      <w:rPr>
                        <w:rFonts w:ascii="Abrade Book" w:hAnsi="Abrade Book"/>
                        <w:sz w:val="16"/>
                        <w:szCs w:val="16"/>
                      </w:rPr>
                    </w:pPr>
                    <w:r w:rsidRPr="0045718C">
                      <w:rPr>
                        <w:rFonts w:ascii="Abrade Book" w:hAnsi="Abrade Book"/>
                        <w:sz w:val="16"/>
                        <w:szCs w:val="16"/>
                      </w:rPr>
                      <w:t xml:space="preserve">1888 Building, University of Melbourne, </w:t>
                    </w:r>
                    <w:r>
                      <w:rPr>
                        <w:rFonts w:ascii="Abrade Book" w:hAnsi="Abrade Book"/>
                        <w:sz w:val="16"/>
                        <w:szCs w:val="16"/>
                      </w:rPr>
                      <w:t xml:space="preserve">Parkville </w:t>
                    </w:r>
                    <w:r w:rsidRPr="0045718C">
                      <w:rPr>
                        <w:rFonts w:ascii="Abrade Book" w:hAnsi="Abrade Book"/>
                        <w:sz w:val="16"/>
                        <w:szCs w:val="16"/>
                      </w:rPr>
                      <w:t>3010 A</w:t>
                    </w:r>
                    <w:r>
                      <w:rPr>
                        <w:rFonts w:ascii="Abrade Book" w:hAnsi="Abrade Book"/>
                        <w:sz w:val="16"/>
                        <w:szCs w:val="16"/>
                      </w:rPr>
                      <w:t xml:space="preserve">ustralia  </w:t>
                    </w:r>
                    <w:r w:rsidRPr="00805D53">
                      <w:rPr>
                        <w:rFonts w:ascii="Abrade Medium" w:hAnsi="Abrade Medium"/>
                        <w:color w:val="729A4C"/>
                        <w:sz w:val="16"/>
                        <w:szCs w:val="16"/>
                      </w:rPr>
                      <w:t>|</w:t>
                    </w:r>
                    <w:r>
                      <w:rPr>
                        <w:rFonts w:ascii="Abrade Book" w:hAnsi="Abrade Book"/>
                        <w:sz w:val="16"/>
                        <w:szCs w:val="16"/>
                      </w:rPr>
                      <w:t xml:space="preserve">  gradgroups</w:t>
                    </w:r>
                    <w:r w:rsidRPr="0045718C">
                      <w:rPr>
                        <w:rFonts w:ascii="Abrade Book" w:hAnsi="Abrade Book"/>
                        <w:sz w:val="16"/>
                        <w:szCs w:val="16"/>
                      </w:rPr>
                      <w:t xml:space="preserve">@gsa.unimelb.edu.au  </w:t>
                    </w:r>
                    <w:r w:rsidRPr="00805D53">
                      <w:rPr>
                        <w:rFonts w:ascii="Abrade Medium" w:hAnsi="Abrade Medium"/>
                        <w:color w:val="729A4C"/>
                        <w:sz w:val="16"/>
                        <w:szCs w:val="16"/>
                      </w:rPr>
                      <w:t>|</w:t>
                    </w:r>
                    <w:r w:rsidRPr="0045718C">
                      <w:rPr>
                        <w:rFonts w:ascii="Abrade Book" w:hAnsi="Abrade Book"/>
                        <w:sz w:val="16"/>
                        <w:szCs w:val="16"/>
                      </w:rPr>
                      <w:t xml:space="preserve">  gsa.unimelb.edu.au</w:t>
                    </w:r>
                  </w:p>
                </w:txbxContent>
              </v:textbox>
            </v:shape>
          </w:pict>
        </mc:Fallback>
      </mc:AlternateContent>
    </w:r>
    <w:r>
      <w:rPr>
        <w:noProof/>
      </w:rPr>
      <w:drawing>
        <wp:anchor distT="0" distB="0" distL="114300" distR="114300" simplePos="0" relativeHeight="251662336" behindDoc="0" locked="0" layoutInCell="1" allowOverlap="1" wp14:anchorId="5BC86174" wp14:editId="314F75E9">
          <wp:simplePos x="0" y="0"/>
          <wp:positionH relativeFrom="column">
            <wp:posOffset>2862580</wp:posOffset>
          </wp:positionH>
          <wp:positionV relativeFrom="paragraph">
            <wp:posOffset>-1139190</wp:posOffset>
          </wp:positionV>
          <wp:extent cx="2863215" cy="1371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A_Building___Logo_Combination_Asse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3215"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EB60" w14:textId="77777777" w:rsidR="009B4E52" w:rsidRDefault="009B4E52">
      <w:pPr>
        <w:spacing w:after="0" w:line="240" w:lineRule="auto"/>
      </w:pPr>
      <w:r>
        <w:separator/>
      </w:r>
    </w:p>
  </w:footnote>
  <w:footnote w:type="continuationSeparator" w:id="0">
    <w:p w14:paraId="6C24C742" w14:textId="77777777" w:rsidR="009B4E52" w:rsidRDefault="009B4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6666" w14:textId="77777777" w:rsidR="00A410D1" w:rsidRDefault="00A410D1">
    <w:pPr>
      <w:keepNext w:val="0"/>
      <w:keepLines w:val="0"/>
      <w:widowControl w:val="0"/>
      <w:pBdr>
        <w:top w:val="nil"/>
        <w:left w:val="nil"/>
        <w:bottom w:val="nil"/>
        <w:right w:val="nil"/>
        <w:between w:val="nil"/>
      </w:pBdr>
      <w:spacing w:before="286" w:after="272" w:line="240" w:lineRule="auto"/>
      <w:ind w:hanging="363"/>
      <w:jc w:val="right"/>
      <w:rPr>
        <w:rFonts w:ascii="Abrade Bold" w:eastAsia="Abrade Bold" w:hAnsi="Abrade Bold" w:cs="Abrade Bold"/>
        <w:b/>
        <w:color w:val="000000"/>
        <w:sz w:val="21"/>
        <w:szCs w:val="21"/>
      </w:rPr>
    </w:pPr>
    <w:r>
      <w:rPr>
        <w:rFonts w:ascii="Abrade Bold" w:eastAsia="Abrade Bold" w:hAnsi="Abrade Bold" w:cs="Abrade Bold"/>
        <w:b/>
        <w:color w:val="000000"/>
        <w:sz w:val="21"/>
        <w:szCs w:val="21"/>
      </w:rPr>
      <w:t>GSA Grad Group Resources</w:t>
    </w:r>
  </w:p>
  <w:p w14:paraId="3CF742E1" w14:textId="77777777" w:rsidR="00A410D1" w:rsidRDefault="00A410D1">
    <w:pPr>
      <w:keepNext w:val="0"/>
      <w:keepLines w:val="0"/>
      <w:widowControl w:val="0"/>
      <w:pBdr>
        <w:top w:val="nil"/>
        <w:left w:val="nil"/>
        <w:bottom w:val="nil"/>
        <w:right w:val="nil"/>
        <w:between w:val="nil"/>
      </w:pBdr>
      <w:spacing w:before="286" w:after="272" w:line="240" w:lineRule="auto"/>
      <w:ind w:hanging="363"/>
      <w:jc w:val="right"/>
      <w:rPr>
        <w:rFonts w:ascii="Abrade Bold" w:eastAsia="Abrade Bold" w:hAnsi="Abrade Bold" w:cs="Abrade Bold"/>
        <w:b/>
        <w:color w:val="689353"/>
        <w:sz w:val="21"/>
        <w:szCs w:val="21"/>
      </w:rPr>
    </w:pPr>
    <w:r>
      <w:rPr>
        <w:rFonts w:ascii="Abrade Bold" w:eastAsia="Abrade Bold" w:hAnsi="Abrade Bold" w:cs="Abrade Bold"/>
        <w:b/>
        <w:color w:val="689353"/>
        <w:sz w:val="21"/>
        <w:szCs w:val="21"/>
      </w:rPr>
      <w:t>GSA Model 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53E2" w14:textId="77777777" w:rsidR="00A410D1" w:rsidRPr="009C2409" w:rsidRDefault="00A410D1" w:rsidP="003D4CE4">
    <w:pPr>
      <w:keepNext w:val="0"/>
      <w:keepLines w:val="0"/>
      <w:widowControl w:val="0"/>
      <w:pBdr>
        <w:top w:val="nil"/>
        <w:left w:val="nil"/>
        <w:bottom w:val="nil"/>
        <w:right w:val="nil"/>
        <w:between w:val="nil"/>
      </w:pBdr>
      <w:spacing w:before="286" w:after="272" w:line="240" w:lineRule="auto"/>
      <w:ind w:hanging="363"/>
      <w:jc w:val="right"/>
      <w:rPr>
        <w:rFonts w:ascii="Arial" w:eastAsia="Abrade Bold" w:hAnsi="Arial" w:cs="Arial"/>
        <w:b/>
        <w:color w:val="000000"/>
        <w:sz w:val="20"/>
        <w:szCs w:val="20"/>
      </w:rPr>
    </w:pPr>
    <w:r>
      <w:rPr>
        <w:rFonts w:ascii="Abrade Black" w:eastAsia="Abrade Black" w:hAnsi="Abrade Black" w:cs="Abrade Black"/>
        <w:b/>
        <w:noProof/>
        <w:color w:val="689353"/>
        <w:sz w:val="29"/>
        <w:szCs w:val="29"/>
      </w:rPr>
      <w:drawing>
        <wp:anchor distT="0" distB="0" distL="114300" distR="114300" simplePos="0" relativeHeight="251659264" behindDoc="0" locked="0" layoutInCell="1" allowOverlap="1" wp14:anchorId="1EC475E5" wp14:editId="71EB8C1C">
          <wp:simplePos x="0" y="0"/>
          <wp:positionH relativeFrom="column">
            <wp:posOffset>0</wp:posOffset>
          </wp:positionH>
          <wp:positionV relativeFrom="paragraph">
            <wp:posOffset>121920</wp:posOffset>
          </wp:positionV>
          <wp:extent cx="2286000" cy="952289"/>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A_Grad_Groups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897" cy="956412"/>
                  </a:xfrm>
                  <a:prstGeom prst="rect">
                    <a:avLst/>
                  </a:prstGeom>
                </pic:spPr>
              </pic:pic>
            </a:graphicData>
          </a:graphic>
          <wp14:sizeRelH relativeFrom="margin">
            <wp14:pctWidth>0</wp14:pctWidth>
          </wp14:sizeRelH>
          <wp14:sizeRelV relativeFrom="margin">
            <wp14:pctHeight>0</wp14:pctHeight>
          </wp14:sizeRelV>
        </wp:anchor>
      </w:drawing>
    </w:r>
    <w:r>
      <w:rPr>
        <w:rFonts w:ascii="Abrade Bold" w:eastAsia="Abrade Bold" w:hAnsi="Abrade Bold" w:cs="Abrade Bold"/>
        <w:b/>
        <w:color w:val="689353"/>
        <w:sz w:val="21"/>
        <w:szCs w:val="21"/>
      </w:rPr>
      <w:tab/>
    </w:r>
    <w:r>
      <w:rPr>
        <w:rFonts w:ascii="Abrade Bold" w:eastAsia="Abrade Bold" w:hAnsi="Abrade Bold" w:cs="Abrade Bold"/>
        <w:b/>
        <w:color w:val="689353"/>
        <w:sz w:val="21"/>
        <w:szCs w:val="21"/>
      </w:rPr>
      <w:tab/>
    </w:r>
    <w:r>
      <w:rPr>
        <w:rFonts w:ascii="Abrade Bold" w:eastAsia="Abrade Bold" w:hAnsi="Abrade Bold" w:cs="Abrade Bold"/>
        <w:b/>
        <w:color w:val="689353"/>
        <w:sz w:val="21"/>
        <w:szCs w:val="21"/>
      </w:rPr>
      <w:tab/>
    </w:r>
    <w:r w:rsidRPr="009C2409">
      <w:rPr>
        <w:rFonts w:ascii="Arial" w:eastAsia="Abrade Bold" w:hAnsi="Arial" w:cs="Arial"/>
        <w:b/>
        <w:color w:val="000000"/>
        <w:sz w:val="20"/>
        <w:szCs w:val="20"/>
      </w:rPr>
      <w:t>GSA Grad Group Resources</w:t>
    </w:r>
  </w:p>
  <w:p w14:paraId="2720D01B" w14:textId="77777777" w:rsidR="00A410D1" w:rsidRPr="009C2409" w:rsidRDefault="00A410D1" w:rsidP="003D4CE4">
    <w:pPr>
      <w:keepNext w:val="0"/>
      <w:keepLines w:val="0"/>
      <w:widowControl w:val="0"/>
      <w:pBdr>
        <w:top w:val="nil"/>
        <w:left w:val="nil"/>
        <w:bottom w:val="nil"/>
        <w:right w:val="nil"/>
        <w:between w:val="nil"/>
      </w:pBdr>
      <w:spacing w:before="286" w:after="272" w:line="240" w:lineRule="auto"/>
      <w:ind w:hanging="363"/>
      <w:jc w:val="right"/>
      <w:rPr>
        <w:rFonts w:ascii="Arial" w:eastAsia="Abrade Bold" w:hAnsi="Arial" w:cs="Arial"/>
        <w:b/>
        <w:color w:val="689353"/>
        <w:sz w:val="20"/>
        <w:szCs w:val="20"/>
      </w:rPr>
    </w:pPr>
    <w:r w:rsidRPr="009C2409">
      <w:rPr>
        <w:rFonts w:ascii="Arial" w:eastAsia="Abrade Bold" w:hAnsi="Arial" w:cs="Arial"/>
        <w:b/>
        <w:color w:val="689353"/>
        <w:sz w:val="20"/>
        <w:szCs w:val="20"/>
      </w:rPr>
      <w:t>GSA Model Constitution</w:t>
    </w:r>
  </w:p>
  <w:p w14:paraId="30DC6ED5" w14:textId="77777777" w:rsidR="00A410D1" w:rsidRPr="009C2409" w:rsidRDefault="00A410D1">
    <w:pPr>
      <w:pBdr>
        <w:top w:val="nil"/>
        <w:left w:val="nil"/>
        <w:bottom w:val="nil"/>
        <w:right w:val="nil"/>
        <w:between w:val="nil"/>
      </w:pBdr>
      <w:tabs>
        <w:tab w:val="center" w:pos="4513"/>
        <w:tab w:val="right" w:pos="9026"/>
      </w:tabs>
      <w:spacing w:after="0" w:line="240" w:lineRule="auto"/>
      <w:rPr>
        <w:rFonts w:ascii="Arial" w:hAnsi="Arial" w:cs="Arial"/>
        <w:color w:val="000000"/>
        <w:sz w:val="20"/>
        <w:szCs w:val="20"/>
      </w:rPr>
    </w:pPr>
  </w:p>
  <w:p w14:paraId="13949EC0" w14:textId="77777777" w:rsidR="00A410D1" w:rsidRDefault="00A410D1">
    <w:pPr>
      <w:pBdr>
        <w:top w:val="nil"/>
        <w:left w:val="nil"/>
        <w:bottom w:val="nil"/>
        <w:right w:val="nil"/>
        <w:between w:val="nil"/>
      </w:pBdr>
      <w:tabs>
        <w:tab w:val="center" w:pos="4513"/>
        <w:tab w:val="right" w:pos="9026"/>
      </w:tabs>
      <w:spacing w:after="0" w:line="240" w:lineRule="auto"/>
      <w:rPr>
        <w:color w:val="000000"/>
      </w:rPr>
    </w:pPr>
  </w:p>
  <w:p w14:paraId="479AD629" w14:textId="77777777" w:rsidR="00A410D1" w:rsidRDefault="00A410D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266"/>
    <w:multiLevelType w:val="multilevel"/>
    <w:tmpl w:val="0C09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D00879"/>
    <w:multiLevelType w:val="hybridMultilevel"/>
    <w:tmpl w:val="D9C88162"/>
    <w:lvl w:ilvl="0" w:tplc="EDBCF6D8">
      <w:start w:val="1"/>
      <w:numFmt w:val="lowerLetter"/>
      <w:pStyle w:val="ListParagraph"/>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14172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D102D6"/>
    <w:multiLevelType w:val="singleLevel"/>
    <w:tmpl w:val="D3EC8EE6"/>
    <w:lvl w:ilvl="0">
      <w:start w:val="1"/>
      <w:numFmt w:val="decimal"/>
      <w:lvlText w:val="%1."/>
      <w:legacy w:legacy="1" w:legacySpace="0" w:legacyIndent="426"/>
      <w:lvlJc w:val="left"/>
      <w:pPr>
        <w:ind w:left="852" w:hanging="426"/>
      </w:pPr>
    </w:lvl>
  </w:abstractNum>
  <w:abstractNum w:abstractNumId="4" w15:restartNumberingAfterBreak="0">
    <w:nsid w:val="33143480"/>
    <w:multiLevelType w:val="singleLevel"/>
    <w:tmpl w:val="96023E2C"/>
    <w:lvl w:ilvl="0">
      <w:start w:val="1"/>
      <w:numFmt w:val="lowerRoman"/>
      <w:lvlText w:val="(%1)"/>
      <w:legacy w:legacy="1" w:legacySpace="0" w:legacyIndent="425"/>
      <w:lvlJc w:val="left"/>
      <w:pPr>
        <w:ind w:left="851" w:hanging="425"/>
      </w:pPr>
    </w:lvl>
  </w:abstractNum>
  <w:abstractNum w:abstractNumId="5" w15:restartNumberingAfterBreak="0">
    <w:nsid w:val="3B085F63"/>
    <w:multiLevelType w:val="singleLevel"/>
    <w:tmpl w:val="431E3398"/>
    <w:lvl w:ilvl="0">
      <w:start w:val="1"/>
      <w:numFmt w:val="lowerLetter"/>
      <w:lvlText w:val="%1."/>
      <w:legacy w:legacy="1" w:legacySpace="0" w:legacyIndent="426"/>
      <w:lvlJc w:val="left"/>
      <w:pPr>
        <w:ind w:left="851" w:hanging="426"/>
      </w:pPr>
    </w:lvl>
  </w:abstractNum>
  <w:abstractNum w:abstractNumId="6" w15:restartNumberingAfterBreak="0">
    <w:nsid w:val="3C5958AD"/>
    <w:multiLevelType w:val="singleLevel"/>
    <w:tmpl w:val="744882B2"/>
    <w:lvl w:ilvl="0">
      <w:start w:val="1"/>
      <w:numFmt w:val="lowerLetter"/>
      <w:lvlText w:val="%1."/>
      <w:legacy w:legacy="1" w:legacySpace="0" w:legacyIndent="425"/>
      <w:lvlJc w:val="left"/>
      <w:pPr>
        <w:ind w:left="851" w:hanging="425"/>
      </w:pPr>
    </w:lvl>
  </w:abstractNum>
  <w:abstractNum w:abstractNumId="7" w15:restartNumberingAfterBreak="0">
    <w:nsid w:val="498F3CCB"/>
    <w:multiLevelType w:val="hybridMultilevel"/>
    <w:tmpl w:val="0C7092CE"/>
    <w:lvl w:ilvl="0" w:tplc="50F8B178">
      <w:start w:val="1"/>
      <w:numFmt w:val="decimal"/>
      <w:lvlText w:val="%1."/>
      <w:lvlJc w:val="left"/>
      <w:pPr>
        <w:ind w:left="720" w:hanging="360"/>
      </w:pPr>
      <w:rPr>
        <w:rFonts w:ascii="Abrade" w:hAnsi="Abrade" w:hint="default"/>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6A0903"/>
    <w:multiLevelType w:val="multilevel"/>
    <w:tmpl w:val="D4963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331ECC"/>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59265F5A"/>
    <w:multiLevelType w:val="singleLevel"/>
    <w:tmpl w:val="744882B2"/>
    <w:lvl w:ilvl="0">
      <w:start w:val="1"/>
      <w:numFmt w:val="lowerLetter"/>
      <w:lvlText w:val="%1."/>
      <w:legacy w:legacy="1" w:legacySpace="0" w:legacyIndent="425"/>
      <w:lvlJc w:val="left"/>
      <w:pPr>
        <w:ind w:left="851" w:hanging="425"/>
      </w:pPr>
    </w:lvl>
  </w:abstractNum>
  <w:abstractNum w:abstractNumId="11" w15:restartNumberingAfterBreak="0">
    <w:nsid w:val="6C7758BB"/>
    <w:multiLevelType w:val="hybridMultilevel"/>
    <w:tmpl w:val="9F66A5F0"/>
    <w:lvl w:ilvl="0" w:tplc="50F8B178">
      <w:start w:val="1"/>
      <w:numFmt w:val="decimal"/>
      <w:lvlText w:val="%1."/>
      <w:lvlJc w:val="left"/>
      <w:pPr>
        <w:ind w:left="720" w:hanging="360"/>
      </w:pPr>
      <w:rPr>
        <w:rFonts w:ascii="Abrade" w:hAnsi="Abrade" w:hint="default"/>
        <w:b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883372"/>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851838769">
    <w:abstractNumId w:val="8"/>
  </w:num>
  <w:num w:numId="2" w16cid:durableId="1376126901">
    <w:abstractNumId w:val="2"/>
  </w:num>
  <w:num w:numId="3" w16cid:durableId="138546704">
    <w:abstractNumId w:val="9"/>
  </w:num>
  <w:num w:numId="4" w16cid:durableId="1999339153">
    <w:abstractNumId w:val="0"/>
  </w:num>
  <w:num w:numId="5" w16cid:durableId="601036288">
    <w:abstractNumId w:val="12"/>
  </w:num>
  <w:num w:numId="6" w16cid:durableId="396519468">
    <w:abstractNumId w:val="1"/>
  </w:num>
  <w:num w:numId="7" w16cid:durableId="776414653">
    <w:abstractNumId w:val="1"/>
    <w:lvlOverride w:ilvl="0">
      <w:startOverride w:val="1"/>
    </w:lvlOverride>
  </w:num>
  <w:num w:numId="8" w16cid:durableId="429205930">
    <w:abstractNumId w:val="1"/>
    <w:lvlOverride w:ilvl="0">
      <w:startOverride w:val="1"/>
    </w:lvlOverride>
  </w:num>
  <w:num w:numId="9" w16cid:durableId="1407460917">
    <w:abstractNumId w:val="1"/>
  </w:num>
  <w:num w:numId="10" w16cid:durableId="1123891079">
    <w:abstractNumId w:val="4"/>
  </w:num>
  <w:num w:numId="11" w16cid:durableId="969483747">
    <w:abstractNumId w:val="4"/>
    <w:lvlOverride w:ilvl="0">
      <w:lvl w:ilvl="0">
        <w:start w:val="4"/>
        <w:numFmt w:val="lowerRoman"/>
        <w:lvlText w:val="(%1)"/>
        <w:legacy w:legacy="1" w:legacySpace="0" w:legacyIndent="425"/>
        <w:lvlJc w:val="left"/>
        <w:pPr>
          <w:ind w:left="851" w:hanging="425"/>
        </w:pPr>
      </w:lvl>
    </w:lvlOverride>
  </w:num>
  <w:num w:numId="12" w16cid:durableId="1976980263">
    <w:abstractNumId w:val="1"/>
    <w:lvlOverride w:ilvl="0">
      <w:startOverride w:val="1"/>
    </w:lvlOverride>
  </w:num>
  <w:num w:numId="13" w16cid:durableId="526481898">
    <w:abstractNumId w:val="10"/>
  </w:num>
  <w:num w:numId="14" w16cid:durableId="349062625">
    <w:abstractNumId w:val="1"/>
    <w:lvlOverride w:ilvl="0">
      <w:startOverride w:val="1"/>
    </w:lvlOverride>
  </w:num>
  <w:num w:numId="15" w16cid:durableId="1746756111">
    <w:abstractNumId w:val="6"/>
  </w:num>
  <w:num w:numId="16" w16cid:durableId="424155684">
    <w:abstractNumId w:val="5"/>
  </w:num>
  <w:num w:numId="17" w16cid:durableId="1409574614">
    <w:abstractNumId w:val="3"/>
  </w:num>
  <w:num w:numId="18" w16cid:durableId="539978242">
    <w:abstractNumId w:val="1"/>
    <w:lvlOverride w:ilvl="0">
      <w:startOverride w:val="1"/>
    </w:lvlOverride>
  </w:num>
  <w:num w:numId="19" w16cid:durableId="1945502621">
    <w:abstractNumId w:val="7"/>
  </w:num>
  <w:num w:numId="20" w16cid:durableId="595358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D4"/>
    <w:rsid w:val="00022358"/>
    <w:rsid w:val="00036FE9"/>
    <w:rsid w:val="000C34F7"/>
    <w:rsid w:val="000E019D"/>
    <w:rsid w:val="001044CC"/>
    <w:rsid w:val="001F0020"/>
    <w:rsid w:val="00282C00"/>
    <w:rsid w:val="00285011"/>
    <w:rsid w:val="003D2FCB"/>
    <w:rsid w:val="003D4CE4"/>
    <w:rsid w:val="003F5079"/>
    <w:rsid w:val="0045065D"/>
    <w:rsid w:val="0047460B"/>
    <w:rsid w:val="0049267E"/>
    <w:rsid w:val="00503A11"/>
    <w:rsid w:val="00542619"/>
    <w:rsid w:val="005768D9"/>
    <w:rsid w:val="005928F9"/>
    <w:rsid w:val="00664773"/>
    <w:rsid w:val="006A3722"/>
    <w:rsid w:val="00716C8B"/>
    <w:rsid w:val="00726DE5"/>
    <w:rsid w:val="007728C3"/>
    <w:rsid w:val="00775E46"/>
    <w:rsid w:val="0078170E"/>
    <w:rsid w:val="007B3762"/>
    <w:rsid w:val="007C1DA5"/>
    <w:rsid w:val="007F1F4B"/>
    <w:rsid w:val="007F2B3E"/>
    <w:rsid w:val="007F4B99"/>
    <w:rsid w:val="008009BE"/>
    <w:rsid w:val="00812050"/>
    <w:rsid w:val="00880044"/>
    <w:rsid w:val="008C5A22"/>
    <w:rsid w:val="00907A01"/>
    <w:rsid w:val="009336D4"/>
    <w:rsid w:val="009555B4"/>
    <w:rsid w:val="009B4E52"/>
    <w:rsid w:val="009C2409"/>
    <w:rsid w:val="00A40A4F"/>
    <w:rsid w:val="00A410D1"/>
    <w:rsid w:val="00A876C3"/>
    <w:rsid w:val="00AE32EC"/>
    <w:rsid w:val="00B45ADA"/>
    <w:rsid w:val="00B57CDD"/>
    <w:rsid w:val="00B705D4"/>
    <w:rsid w:val="00B93754"/>
    <w:rsid w:val="00BB275D"/>
    <w:rsid w:val="00BC553B"/>
    <w:rsid w:val="00BC658D"/>
    <w:rsid w:val="00BD1322"/>
    <w:rsid w:val="00CB2B0A"/>
    <w:rsid w:val="00CC72CA"/>
    <w:rsid w:val="00D85917"/>
    <w:rsid w:val="00DE0209"/>
    <w:rsid w:val="00E17269"/>
    <w:rsid w:val="00E23238"/>
    <w:rsid w:val="00E56445"/>
    <w:rsid w:val="00EA4E92"/>
    <w:rsid w:val="00EB118D"/>
    <w:rsid w:val="00EC7E17"/>
    <w:rsid w:val="00ED1297"/>
    <w:rsid w:val="00EE7768"/>
    <w:rsid w:val="00F52D73"/>
    <w:rsid w:val="00FA2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09236"/>
  <w15:docId w15:val="{71A398BF-1733-4979-B4CD-56D00E81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rade Light" w:eastAsia="Abrade Light" w:hAnsi="Abrade Light" w:cs="Abrade Light"/>
        <w:sz w:val="22"/>
        <w:szCs w:val="22"/>
        <w:lang w:val="en-AU" w:eastAsia="en-AU" w:bidi="ar-SA"/>
      </w:rPr>
    </w:rPrDefault>
    <w:pPrDefault>
      <w:pPr>
        <w:keepNext/>
        <w:keepLines/>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val="0"/>
      <w:keepLines w:val="0"/>
      <w:widowControl w:val="0"/>
      <w:numPr>
        <w:numId w:val="2"/>
      </w:numPr>
      <w:spacing w:before="360" w:after="240" w:line="240" w:lineRule="auto"/>
      <w:outlineLvl w:val="0"/>
    </w:pPr>
    <w:rPr>
      <w:rFonts w:ascii="Abrade" w:eastAsia="Abrade" w:hAnsi="Abrade" w:cs="Abrade"/>
      <w:sz w:val="28"/>
      <w:szCs w:val="28"/>
    </w:rPr>
  </w:style>
  <w:style w:type="paragraph" w:styleId="Heading2">
    <w:name w:val="heading 2"/>
    <w:basedOn w:val="Normal"/>
    <w:next w:val="Normal"/>
    <w:pPr>
      <w:numPr>
        <w:ilvl w:val="1"/>
        <w:numId w:val="2"/>
      </w:numPr>
      <w:spacing w:before="240"/>
      <w:outlineLvl w:val="1"/>
    </w:pPr>
    <w:rPr>
      <w:rFonts w:ascii="Abrade" w:eastAsia="Abrade" w:hAnsi="Abrade" w:cs="Abrade"/>
    </w:rPr>
  </w:style>
  <w:style w:type="paragraph" w:styleId="Heading3">
    <w:name w:val="heading 3"/>
    <w:basedOn w:val="Normal"/>
    <w:next w:val="Normal"/>
    <w:autoRedefine/>
    <w:qFormat/>
    <w:rsid w:val="00EC7E17"/>
    <w:pPr>
      <w:numPr>
        <w:ilvl w:val="2"/>
        <w:numId w:val="2"/>
      </w:numPr>
      <w:spacing w:before="240"/>
      <w:ind w:left="1440"/>
      <w:outlineLvl w:val="2"/>
    </w:pPr>
    <w:rPr>
      <w:rFonts w:ascii="Abrade Book" w:eastAsia="Abrade" w:hAnsi="Abrade Book" w:cs="Abrade"/>
    </w:rPr>
  </w:style>
  <w:style w:type="paragraph" w:styleId="Heading4">
    <w:name w:val="heading 4"/>
    <w:basedOn w:val="Normal"/>
    <w:next w:val="Normal"/>
    <w:pPr>
      <w:numPr>
        <w:ilvl w:val="3"/>
        <w:numId w:val="2"/>
      </w:numPr>
      <w:spacing w:before="40" w:after="0"/>
      <w:outlineLvl w:val="3"/>
    </w:pPr>
    <w:rPr>
      <w:color w:val="7F9A54"/>
      <w:sz w:val="24"/>
      <w:szCs w:val="24"/>
    </w:rPr>
  </w:style>
  <w:style w:type="paragraph" w:styleId="Heading5">
    <w:name w:val="heading 5"/>
    <w:basedOn w:val="Normal"/>
    <w:next w:val="Normal"/>
    <w:pPr>
      <w:numPr>
        <w:ilvl w:val="4"/>
        <w:numId w:val="2"/>
      </w:numPr>
      <w:spacing w:before="40" w:after="0"/>
      <w:outlineLvl w:val="4"/>
    </w:pPr>
    <w:rPr>
      <w:i/>
      <w:color w:val="7F9A54"/>
      <w:sz w:val="24"/>
      <w:szCs w:val="24"/>
    </w:rPr>
  </w:style>
  <w:style w:type="paragraph" w:styleId="Heading6">
    <w:name w:val="heading 6"/>
    <w:basedOn w:val="Normal"/>
    <w:next w:val="Normal"/>
    <w:pPr>
      <w:numPr>
        <w:ilvl w:val="5"/>
        <w:numId w:val="2"/>
      </w:numPr>
      <w:spacing w:before="40" w:after="0"/>
      <w:outlineLvl w:val="5"/>
    </w:pPr>
    <w:rPr>
      <w:color w:val="7E9952"/>
    </w:rPr>
  </w:style>
  <w:style w:type="paragraph" w:styleId="Heading7">
    <w:name w:val="heading 7"/>
    <w:basedOn w:val="Normal"/>
    <w:next w:val="Normal"/>
    <w:link w:val="Heading7Char"/>
    <w:uiPriority w:val="9"/>
    <w:unhideWhenUsed/>
    <w:qFormat/>
    <w:rsid w:val="00EE7768"/>
    <w:pPr>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E7768"/>
    <w:pPr>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E7768"/>
    <w:pPr>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rsid w:val="00503A11"/>
    <w:pPr>
      <w:keepNext w:val="0"/>
      <w:keepLines w:val="0"/>
      <w:widowControl w:val="0"/>
      <w:spacing w:before="360" w:after="240" w:line="240" w:lineRule="auto"/>
    </w:pPr>
    <w:rPr>
      <w:rFonts w:ascii="Abrade" w:eastAsia="Abrade" w:hAnsi="Abrade" w:cs="Abrade"/>
      <w:sz w:val="40"/>
      <w:szCs w:val="40"/>
    </w:rPr>
  </w:style>
  <w:style w:type="paragraph" w:styleId="Subtitle">
    <w:name w:val="Subtitle"/>
    <w:basedOn w:val="Normal"/>
    <w:next w:val="Normal"/>
    <w:pPr>
      <w:spacing w:after="160"/>
    </w:pPr>
    <w:rPr>
      <w:color w:val="5A5A5A"/>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1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18D"/>
    <w:rPr>
      <w:rFonts w:ascii="Segoe UI" w:hAnsi="Segoe UI" w:cs="Segoe UI"/>
      <w:sz w:val="18"/>
      <w:szCs w:val="18"/>
    </w:rPr>
  </w:style>
  <w:style w:type="paragraph" w:styleId="Header">
    <w:name w:val="header"/>
    <w:basedOn w:val="Normal"/>
    <w:link w:val="HeaderChar"/>
    <w:uiPriority w:val="99"/>
    <w:unhideWhenUsed/>
    <w:rsid w:val="000C3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4F7"/>
  </w:style>
  <w:style w:type="paragraph" w:styleId="Footer">
    <w:name w:val="footer"/>
    <w:basedOn w:val="Normal"/>
    <w:link w:val="FooterChar"/>
    <w:uiPriority w:val="99"/>
    <w:unhideWhenUsed/>
    <w:rsid w:val="000C3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4F7"/>
  </w:style>
  <w:style w:type="paragraph" w:customStyle="1" w:styleId="Heading10">
    <w:name w:val="Heading1"/>
    <w:basedOn w:val="Heading1"/>
    <w:link w:val="Heading1Char0"/>
    <w:qFormat/>
    <w:rsid w:val="00036FE9"/>
    <w:pPr>
      <w:tabs>
        <w:tab w:val="left" w:pos="1701"/>
      </w:tabs>
    </w:pPr>
  </w:style>
  <w:style w:type="character" w:customStyle="1" w:styleId="Heading1Char">
    <w:name w:val="Heading 1 Char"/>
    <w:basedOn w:val="DefaultParagraphFont"/>
    <w:link w:val="Heading1"/>
    <w:rsid w:val="00036FE9"/>
    <w:rPr>
      <w:rFonts w:ascii="Abrade" w:eastAsia="Abrade" w:hAnsi="Abrade" w:cs="Abrade"/>
      <w:sz w:val="28"/>
      <w:szCs w:val="28"/>
    </w:rPr>
  </w:style>
  <w:style w:type="character" w:customStyle="1" w:styleId="Heading1Char0">
    <w:name w:val="Heading1 Char"/>
    <w:basedOn w:val="Heading1Char"/>
    <w:link w:val="Heading10"/>
    <w:rsid w:val="00036FE9"/>
    <w:rPr>
      <w:rFonts w:ascii="Abrade" w:eastAsia="Abrade" w:hAnsi="Abrade" w:cs="Abrade"/>
      <w:sz w:val="28"/>
      <w:szCs w:val="28"/>
    </w:rPr>
  </w:style>
  <w:style w:type="character" w:customStyle="1" w:styleId="Heading7Char">
    <w:name w:val="Heading 7 Char"/>
    <w:basedOn w:val="DefaultParagraphFont"/>
    <w:link w:val="Heading7"/>
    <w:uiPriority w:val="9"/>
    <w:rsid w:val="00EE776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EE77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E7768"/>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EE7768"/>
    <w:rPr>
      <w:color w:val="0563C1"/>
      <w:u w:val="single"/>
    </w:rPr>
  </w:style>
  <w:style w:type="paragraph" w:styleId="ListParagraph">
    <w:name w:val="List Paragraph"/>
    <w:basedOn w:val="Normal"/>
    <w:uiPriority w:val="34"/>
    <w:qFormat/>
    <w:rsid w:val="00022358"/>
    <w:pPr>
      <w:numPr>
        <w:numId w:val="9"/>
      </w:numPr>
      <w:contextualSpacing/>
    </w:pPr>
  </w:style>
  <w:style w:type="paragraph" w:styleId="NormalWeb">
    <w:name w:val="Normal (Web)"/>
    <w:basedOn w:val="Normal"/>
    <w:rsid w:val="00B57CDD"/>
    <w:pPr>
      <w:keepNext w:val="0"/>
      <w:keepLine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Heading">
    <w:name w:val="TOC Heading"/>
    <w:basedOn w:val="Heading1"/>
    <w:next w:val="Normal"/>
    <w:uiPriority w:val="39"/>
    <w:unhideWhenUsed/>
    <w:qFormat/>
    <w:rsid w:val="00E23238"/>
    <w:pPr>
      <w:keepNext/>
      <w:keepLines/>
      <w:widowControl/>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7C1DA5"/>
    <w:pPr>
      <w:keepNext w:val="0"/>
      <w:keepLines w:val="0"/>
      <w:spacing w:after="100" w:line="259" w:lineRule="auto"/>
      <w:ind w:left="220"/>
    </w:pPr>
    <w:rPr>
      <w:rFonts w:ascii="Abrade" w:eastAsiaTheme="minorEastAsia" w:hAnsi="Abrade" w:cs="Times New Roman"/>
      <w:lang w:val="en-US" w:eastAsia="en-US"/>
    </w:rPr>
  </w:style>
  <w:style w:type="paragraph" w:styleId="TOC1">
    <w:name w:val="toc 1"/>
    <w:basedOn w:val="Normal"/>
    <w:next w:val="Normal"/>
    <w:autoRedefine/>
    <w:uiPriority w:val="39"/>
    <w:unhideWhenUsed/>
    <w:rsid w:val="007C1DA5"/>
    <w:pPr>
      <w:keepNext w:val="0"/>
      <w:keepLines w:val="0"/>
      <w:spacing w:after="100" w:line="259" w:lineRule="auto"/>
    </w:pPr>
    <w:rPr>
      <w:rFonts w:ascii="Abrade" w:eastAsiaTheme="minorEastAsia" w:hAnsi="Abrade" w:cs="Times New Roman"/>
      <w:lang w:val="en-US" w:eastAsia="en-US"/>
    </w:rPr>
  </w:style>
  <w:style w:type="paragraph" w:styleId="TOC3">
    <w:name w:val="toc 3"/>
    <w:basedOn w:val="Normal"/>
    <w:next w:val="Normal"/>
    <w:autoRedefine/>
    <w:uiPriority w:val="39"/>
    <w:unhideWhenUsed/>
    <w:rsid w:val="00E23238"/>
    <w:pPr>
      <w:keepNext w:val="0"/>
      <w:keepLines w:val="0"/>
      <w:spacing w:after="100" w:line="259" w:lineRule="auto"/>
      <w:ind w:left="440"/>
    </w:pPr>
    <w:rPr>
      <w:rFonts w:asciiTheme="minorHAnsi" w:eastAsiaTheme="minorEastAsia" w:hAnsiTheme="minorHAnsi" w:cs="Times New Roman"/>
      <w:lang w:val="en-US" w:eastAsia="en-US"/>
    </w:rPr>
  </w:style>
  <w:style w:type="paragraph" w:styleId="TOC4">
    <w:name w:val="toc 4"/>
    <w:basedOn w:val="Normal"/>
    <w:next w:val="Normal"/>
    <w:autoRedefine/>
    <w:uiPriority w:val="39"/>
    <w:semiHidden/>
    <w:unhideWhenUsed/>
    <w:rsid w:val="007C1DA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nsumer.vic.gov.au/clubs-and-not-for-profits/incorporated-associations/running-an-incorporated-association/ru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Representation%20-%20Grad%20Groups\Resources\2019%20Resourc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d8113-1d44-46cb-baa5-a742d0650dfc"/>
    <KpiDescription xmlns="http://schemas.microsoft.com/sharepoint/v3">Template</KpiDescription>
    <Record_x0020_Number xmlns="f07d8113-1d44-46cb-baa5-a742d0650dfc" xsi:nil="true"/>
    <Target_x0020_audience xmlns="533860e9-8181-4b0c-956c-c1abc63d53a0">Grad Groups</Target_x0020_audience>
    <Doc_x0020_type xmlns="533860e9-8181-4b0c-956c-c1abc63d53a0">Constitution</Doc_x0020_type>
    <p588571d49564932993c1c11097f13c5 xmlns="f07d8113-1d44-46cb-baa5-a742d0650dfc">
      <Terms xmlns="http://schemas.microsoft.com/office/infopath/2007/PartnerControls"/>
    </p588571d49564932993c1c11097f13c5>
    <Purpose xmlns="c791cfc0-7a5b-45ad-84dd-fde11a201555">Resource</Purpose>
  </documentManagement>
</p:properties>
</file>

<file path=customXml/item2.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DEC9E51B1AA1E847BE80EC35A0806164" ma:contentTypeVersion="42" ma:contentTypeDescription="" ma:contentTypeScope="" ma:versionID="801fa5c0c7f205c1ec4a0bfe907e89a8">
  <xsd:schema xmlns:xsd="http://www.w3.org/2001/XMLSchema" xmlns:xs="http://www.w3.org/2001/XMLSchema" xmlns:p="http://schemas.microsoft.com/office/2006/metadata/properties" xmlns:ns1="http://schemas.microsoft.com/sharepoint/v3" xmlns:ns2="f07d8113-1d44-46cb-baa5-a742d0650dfc" xmlns:ns3="c791cfc0-7a5b-45ad-84dd-fde11a201555" xmlns:ns4="533860e9-8181-4b0c-956c-c1abc63d53a0" targetNamespace="http://schemas.microsoft.com/office/2006/metadata/properties" ma:root="true" ma:fieldsID="201e0ffd90cb1a073dcbb617ca2aa07e" ns1:_="" ns2:_="" ns3:_="" ns4:_="">
    <xsd:import namespace="http://schemas.microsoft.com/sharepoint/v3"/>
    <xsd:import namespace="f07d8113-1d44-46cb-baa5-a742d0650dfc"/>
    <xsd:import namespace="c791cfc0-7a5b-45ad-84dd-fde11a201555"/>
    <xsd:import namespace="533860e9-8181-4b0c-956c-c1abc63d53a0"/>
    <xsd:element name="properties">
      <xsd:complexType>
        <xsd:sequence>
          <xsd:element name="documentManagement">
            <xsd:complexType>
              <xsd:all>
                <xsd:element ref="ns2:Record_x0020_Number" minOccurs="0"/>
                <xsd:element ref="ns2:TaxCatchAll" minOccurs="0"/>
                <xsd:element ref="ns2:TaxCatchAllLabel" minOccurs="0"/>
                <xsd:element ref="ns2:p588571d49564932993c1c11097f13c5" minOccurs="0"/>
                <xsd:element ref="ns3:Purpose" minOccurs="0"/>
                <xsd:element ref="ns4:Doc_x0020_type" minOccurs="0"/>
                <xsd:element ref="ns4:Target_x0020_audience" minOccurs="0"/>
                <xsd:element ref="ns4:MediaServiceMetadata" minOccurs="0"/>
                <xsd:element ref="ns4:MediaServiceFastMetadata"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8" nillable="true" ma:displayName="Description" ma:description="Short summary" ma:internalName="Kpi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Record_x0020_Number" ma:index="8" nillable="true" ma:displayName="Record Number" ma:hidden="true" ma:internalName="Record_x0020_Number" ma:readOnly="false">
      <xsd:simpleType>
        <xsd:restriction base="dms:Text">
          <xsd:maxLength value="255"/>
        </xsd:restriction>
      </xsd:simpleType>
    </xsd:element>
    <xsd:element name="TaxCatchAll" ma:index="9" nillable="true" ma:displayName="Taxonomy Catch All Column" ma:hidden="true" ma:list="{7cd4b61f-cad6-4f6a-a59c-96e87384b1ea}" ma:internalName="TaxCatchAll" ma:showField="CatchAllData"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d4b61f-cad6-4f6a-a59c-96e87384b1ea}" ma:internalName="TaxCatchAllLabel" ma:readOnly="true" ma:showField="CatchAllDataLabel"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p588571d49564932993c1c11097f13c5" ma:index="12" nillable="true" ma:taxonomy="true" ma:internalName="p588571d49564932993c1c11097f13c5" ma:taxonomyFieldName="Business_x0020_Unit" ma:displayName="Business Unit" ma:readOnly="false" ma:default="" ma:fieldId="{9588571d-4956-4932-993c-1c11097f13c5}" ma:sspId="db163b37-248a-4bdb-8038-6e8df1cc47ab" ma:termSetId="d9bc2451-bc10-4ab3-aa81-1ef79a101708" ma:anchorId="34dea731-b281-4219-ba93-93138ce0748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91cfc0-7a5b-45ad-84dd-fde11a201555" elementFormDefault="qualified">
    <xsd:import namespace="http://schemas.microsoft.com/office/2006/documentManagement/types"/>
    <xsd:import namespace="http://schemas.microsoft.com/office/infopath/2007/PartnerControls"/>
    <xsd:element name="Purpose" ma:index="13" nillable="true" ma:displayName="Purpose" ma:description="The purpose of the document" ma:internalName="Purpo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860e9-8181-4b0c-956c-c1abc63d53a0" elementFormDefault="qualified">
    <xsd:import namespace="http://schemas.microsoft.com/office/2006/documentManagement/types"/>
    <xsd:import namespace="http://schemas.microsoft.com/office/infopath/2007/PartnerControls"/>
    <xsd:element name="Doc_x0020_type" ma:index="14" nillable="true" ma:displayName="Doc type" ma:format="Dropdown" ma:internalName="Doc_x0020_type">
      <xsd:simpleType>
        <xsd:restriction base="dms:Choice">
          <xsd:enumeration value="Agenda"/>
          <xsd:enumeration value="Annual report"/>
          <xsd:enumeration value="Asset list"/>
          <xsd:enumeration value="Attendance list"/>
          <xsd:enumeration value="Budget"/>
          <xsd:enumeration value="Committee and policy update"/>
          <xsd:enumeration value="Constitution"/>
          <xsd:enumeration value="Handbook"/>
          <xsd:enumeration value="Handover"/>
          <xsd:enumeration value="Help/infosheet"/>
          <xsd:enumeration value="Invoice"/>
          <xsd:enumeration value="Membership list"/>
          <xsd:enumeration value="Minutes"/>
          <xsd:enumeration value="Nomination form"/>
          <xsd:enumeration value="Planning document"/>
          <xsd:enumeration value="Presentation"/>
          <xsd:enumeration value="Runsheet"/>
          <xsd:enumeration value="Waiver"/>
        </xsd:restriction>
      </xsd:simpleType>
    </xsd:element>
    <xsd:element name="Target_x0020_audience" ma:index="15" nillable="true" ma:displayName="Target audience" ma:description="Who this doc is for" ma:format="Dropdown" ma:internalName="Target_x0020_audience">
      <xsd:simpleType>
        <xsd:union memberTypes="dms:Text">
          <xsd:simpleType>
            <xsd:restriction base="dms:Choice">
              <xsd:enumeration value="Committee reps"/>
              <xsd:enumeration value="Council"/>
              <xsd:enumeration value="Grad Groups"/>
              <xsd:enumeration value="Working Groups"/>
            </xsd:restriction>
          </xsd:simpleType>
        </xsd:un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b163b37-248a-4bdb-8038-6e8df1cc47ab" ContentTypeId="0x0101009539F0BE8B7294468FFF5888026FCF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0E73A-8E85-4F2E-9BB3-9B7C0C0E7577}">
  <ds:schemaRefs>
    <ds:schemaRef ds:uri="http://schemas.microsoft.com/office/2006/metadata/properties"/>
    <ds:schemaRef ds:uri="http://schemas.microsoft.com/office/infopath/2007/PartnerControls"/>
    <ds:schemaRef ds:uri="f07d8113-1d44-46cb-baa5-a742d0650dfc"/>
    <ds:schemaRef ds:uri="http://schemas.microsoft.com/sharepoint/v3"/>
    <ds:schemaRef ds:uri="533860e9-8181-4b0c-956c-c1abc63d53a0"/>
    <ds:schemaRef ds:uri="c791cfc0-7a5b-45ad-84dd-fde11a201555"/>
  </ds:schemaRefs>
</ds:datastoreItem>
</file>

<file path=customXml/itemProps2.xml><?xml version="1.0" encoding="utf-8"?>
<ds:datastoreItem xmlns:ds="http://schemas.openxmlformats.org/officeDocument/2006/customXml" ds:itemID="{C1610F84-C104-458B-80F3-789E6EBD6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7d8113-1d44-46cb-baa5-a742d0650dfc"/>
    <ds:schemaRef ds:uri="c791cfc0-7a5b-45ad-84dd-fde11a201555"/>
    <ds:schemaRef ds:uri="533860e9-8181-4b0c-956c-c1abc63d5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06D97-0348-4F58-AC8D-439B36D45341}">
  <ds:schemaRefs>
    <ds:schemaRef ds:uri="http://schemas.openxmlformats.org/officeDocument/2006/bibliography"/>
  </ds:schemaRefs>
</ds:datastoreItem>
</file>

<file path=customXml/itemProps4.xml><?xml version="1.0" encoding="utf-8"?>
<ds:datastoreItem xmlns:ds="http://schemas.openxmlformats.org/officeDocument/2006/customXml" ds:itemID="{73234695-1B08-4E93-A2E4-304B4C37619A}">
  <ds:schemaRefs>
    <ds:schemaRef ds:uri="Microsoft.SharePoint.Taxonomy.ContentTypeSync"/>
  </ds:schemaRefs>
</ds:datastoreItem>
</file>

<file path=customXml/itemProps5.xml><?xml version="1.0" encoding="utf-8"?>
<ds:datastoreItem xmlns:ds="http://schemas.openxmlformats.org/officeDocument/2006/customXml" ds:itemID="{79F5ED70-BC36-4D75-8FFC-C078F2104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Resources Template</Template>
  <TotalTime>12</TotalTime>
  <Pages>9</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Paul Holgate</cp:lastModifiedBy>
  <cp:revision>5</cp:revision>
  <cp:lastPrinted>2019-02-28T00:30:00Z</cp:lastPrinted>
  <dcterms:created xsi:type="dcterms:W3CDTF">2019-06-24T04:06:00Z</dcterms:created>
  <dcterms:modified xsi:type="dcterms:W3CDTF">2023-07-05T00:18:00Z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0x0101009539F0BE8B7294468FFF5888026FCF3200915CF22B44A46341B480E33AB445209A00DEC9E51B1AA1E847BE80EC35A0806164</vt:lpwstr>
  </property>
  <property fmtid="{D5CDD505-2E9C-101B-9397-08002B2CF9AE}" pid="3" name="Business Unit">
    <vt:lpwstr/>
  </property>
</Properties>
</file>